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84C" w:rsidRPr="0053584C" w:rsidRDefault="0053584C" w:rsidP="0053584C">
      <w:pPr>
        <w:spacing w:after="0" w:line="240" w:lineRule="auto"/>
        <w:jc w:val="center"/>
        <w:rPr>
          <w:rFonts w:ascii="Times New Roman" w:eastAsia="Times New Roman" w:hAnsi="Times New Roman" w:cs="Times New Roman"/>
          <w:sz w:val="24"/>
          <w:szCs w:val="24"/>
        </w:rPr>
      </w:pPr>
      <w:r w:rsidRPr="0053584C">
        <w:rPr>
          <w:rFonts w:ascii="Times New Roman" w:eastAsia="Times New Roman" w:hAnsi="Times New Roman" w:cs="B Nazanin" w:hint="cs"/>
          <w:color w:val="006600"/>
          <w:sz w:val="48"/>
          <w:szCs w:val="48"/>
          <w:shd w:val="clear" w:color="auto" w:fill="FFFFFF"/>
          <w:rtl/>
        </w:rPr>
        <w:t>متن کامل قانون جرائم رايانه‌ اي</w:t>
      </w:r>
    </w:p>
    <w:p w:rsidR="0053584C" w:rsidRPr="0053584C" w:rsidRDefault="0053584C" w:rsidP="0053584C">
      <w:pPr>
        <w:spacing w:before="300" w:after="300" w:line="240" w:lineRule="auto"/>
        <w:jc w:val="center"/>
        <w:rPr>
          <w:rFonts w:ascii="Times New Roman" w:eastAsia="Times New Roman" w:hAnsi="Times New Roman" w:cs="Times New Roman"/>
          <w:sz w:val="24"/>
          <w:szCs w:val="24"/>
        </w:rPr>
      </w:pPr>
      <w:r w:rsidRPr="0053584C">
        <w:rPr>
          <w:rFonts w:ascii="Times New Roman" w:eastAsia="Times New Roman" w:hAnsi="Times New Roman" w:cs="Times New Roman"/>
          <w:sz w:val="24"/>
          <w:szCs w:val="24"/>
        </w:rPr>
        <w:pict>
          <v:rect id="_x0000_i1025" style="width:304.2pt;height:0" o:hrpct="650" o:hralign="center" o:hrstd="t" o:hrnoshade="t" o:hr="t" fillcolor="#2c3e50" stroked="f"/>
        </w:pict>
      </w:r>
    </w:p>
    <w:p w:rsidR="0053584C" w:rsidRPr="0053584C" w:rsidRDefault="0053584C" w:rsidP="0053584C">
      <w:pPr>
        <w:shd w:val="clear" w:color="auto" w:fill="FFFFFF"/>
        <w:bidi/>
        <w:spacing w:after="150" w:line="279" w:lineRule="atLeast"/>
        <w:jc w:val="center"/>
        <w:rPr>
          <w:rFonts w:ascii="Times New Roman" w:eastAsia="Times New Roman" w:hAnsi="Times New Roman" w:cs="B Nazanin"/>
          <w:color w:val="2C3E50"/>
          <w:sz w:val="20"/>
          <w:szCs w:val="20"/>
        </w:rPr>
      </w:pPr>
      <w:r w:rsidRPr="0053584C">
        <w:rPr>
          <w:rFonts w:ascii="Tahoma" w:eastAsia="Times New Roman" w:hAnsi="Tahoma" w:cs="Tahoma" w:hint="cs"/>
          <w:b/>
          <w:bCs/>
          <w:color w:val="2C3E50"/>
          <w:sz w:val="20"/>
          <w:szCs w:val="20"/>
          <w:rtl/>
        </w:rPr>
        <w:t>متن کامل قانون جرائم رایانه ای به قرار زیر است:</w:t>
      </w:r>
      <w:r w:rsidRPr="0053584C">
        <w:rPr>
          <w:rFonts w:ascii="Tahoma" w:eastAsia="Times New Roman" w:hAnsi="Tahoma" w:cs="Tahoma" w:hint="cs"/>
          <w:b/>
          <w:bCs/>
          <w:color w:val="2C3E50"/>
          <w:szCs w:val="20"/>
          <w:rtl/>
        </w:rPr>
        <w:t> </w:t>
      </w:r>
      <w:r w:rsidRPr="0053584C">
        <w:rPr>
          <w:rFonts w:ascii="Tahoma" w:eastAsia="Times New Roman" w:hAnsi="Tahoma" w:cs="Tahoma" w:hint="cs"/>
          <w:b/>
          <w:bCs/>
          <w:color w:val="2C3E50"/>
          <w:sz w:val="20"/>
          <w:szCs w:val="20"/>
          <w:rtl/>
        </w:rPr>
        <w:br/>
        <w:t>بخش یكم ـ جرائم و مجازات ها</w:t>
      </w:r>
      <w:r w:rsidRPr="0053584C">
        <w:rPr>
          <w:rFonts w:ascii="Tahoma" w:eastAsia="Times New Roman" w:hAnsi="Tahoma" w:cs="Tahoma" w:hint="cs"/>
          <w:color w:val="2C3E50"/>
          <w:sz w:val="20"/>
          <w:szCs w:val="20"/>
          <w:rtl/>
        </w:rPr>
        <w:br/>
      </w:r>
      <w:r w:rsidRPr="0053584C">
        <w:rPr>
          <w:rFonts w:ascii="Tahoma" w:eastAsia="Times New Roman" w:hAnsi="Tahoma" w:cs="Tahoma" w:hint="cs"/>
          <w:color w:val="2C3E50"/>
          <w:sz w:val="20"/>
          <w:szCs w:val="20"/>
          <w:rtl/>
        </w:rPr>
        <w:br/>
      </w:r>
      <w:r w:rsidRPr="0053584C">
        <w:rPr>
          <w:rFonts w:ascii="Tahoma" w:eastAsia="Times New Roman" w:hAnsi="Tahoma" w:cs="Tahoma" w:hint="cs"/>
          <w:b/>
          <w:bCs/>
          <w:color w:val="2C3E50"/>
          <w:sz w:val="20"/>
          <w:szCs w:val="20"/>
          <w:rtl/>
        </w:rPr>
        <w:t>فصل یكم ـ جرائم علیه محرمانگی داده ها و سامانه های رایانه ای و مخابراتی</w:t>
      </w:r>
      <w:r w:rsidRPr="0053584C">
        <w:rPr>
          <w:rFonts w:ascii="Tahoma" w:eastAsia="Times New Roman" w:hAnsi="Tahoma" w:cs="Tahoma" w:hint="cs"/>
          <w:color w:val="2C3E50"/>
          <w:sz w:val="20"/>
          <w:szCs w:val="20"/>
          <w:rtl/>
        </w:rPr>
        <w:br/>
      </w:r>
      <w:r w:rsidRPr="0053584C">
        <w:rPr>
          <w:rFonts w:ascii="Tahoma" w:eastAsia="Times New Roman" w:hAnsi="Tahoma" w:cs="Tahoma" w:hint="cs"/>
          <w:b/>
          <w:bCs/>
          <w:color w:val="2C3E50"/>
          <w:sz w:val="20"/>
          <w:szCs w:val="20"/>
          <w:rtl/>
        </w:rPr>
        <w:t>مبحث یكم ـ دسترسی غیرمجاز</w:t>
      </w:r>
    </w:p>
    <w:p w:rsidR="0053584C" w:rsidRPr="0053584C" w:rsidRDefault="0053584C" w:rsidP="0053584C">
      <w:pPr>
        <w:shd w:val="clear" w:color="auto" w:fill="FFFFFF"/>
        <w:bidi/>
        <w:spacing w:line="240" w:lineRule="auto"/>
        <w:jc w:val="center"/>
        <w:rPr>
          <w:rFonts w:ascii="Times New Roman" w:eastAsia="Times New Roman" w:hAnsi="Times New Roman" w:cs="B Nazanin" w:hint="cs"/>
          <w:color w:val="2C3E50"/>
          <w:sz w:val="26"/>
          <w:szCs w:val="26"/>
          <w:rtl/>
        </w:rPr>
      </w:pPr>
      <w:r w:rsidRPr="0053584C">
        <w:rPr>
          <w:rFonts w:ascii="Tahoma" w:eastAsia="Times New Roman" w:hAnsi="Tahoma" w:cs="Tahoma" w:hint="cs"/>
          <w:b/>
          <w:bCs/>
          <w:color w:val="2C3E50"/>
          <w:sz w:val="26"/>
          <w:szCs w:val="26"/>
          <w:rtl/>
        </w:rPr>
        <w:t>ماده1ـ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هركس به طور غیرمجاز به داده ها یا سامانه های رایانه ای یا مخابراتی كه به وسیله تدابیر امنیتی حفاظت شده است دسترسی یابد، به حبس از نود و یك روز تا یك سال یا جزای نقدی از پنج میلیون (5.000.000) ریال تا بیست میلیون (20.000.000) ریال یا هر دو مجازات محكوم خواهدشد.</w:t>
      </w:r>
    </w:p>
    <w:p w:rsidR="0053584C" w:rsidRPr="0053584C" w:rsidRDefault="0053584C" w:rsidP="0053584C">
      <w:pPr>
        <w:shd w:val="clear" w:color="auto" w:fill="FFFFFF"/>
        <w:bidi/>
        <w:spacing w:after="150" w:line="279" w:lineRule="atLeast"/>
        <w:jc w:val="center"/>
        <w:rPr>
          <w:rFonts w:ascii="Times New Roman" w:eastAsia="Times New Roman" w:hAnsi="Times New Roman" w:cs="B Nazanin" w:hint="cs"/>
          <w:color w:val="2C3E50"/>
          <w:sz w:val="20"/>
          <w:szCs w:val="20"/>
          <w:rtl/>
        </w:rPr>
      </w:pPr>
      <w:r w:rsidRPr="0053584C">
        <w:rPr>
          <w:rFonts w:ascii="Tahoma" w:eastAsia="Times New Roman" w:hAnsi="Tahoma" w:cs="Tahoma" w:hint="cs"/>
          <w:b/>
          <w:bCs/>
          <w:color w:val="2C3E50"/>
          <w:sz w:val="20"/>
          <w:szCs w:val="20"/>
          <w:rtl/>
        </w:rPr>
        <w:t>مبحث دوم ـ شنود غیرمجاز</w:t>
      </w:r>
    </w:p>
    <w:p w:rsidR="0053584C" w:rsidRPr="0053584C" w:rsidRDefault="0053584C" w:rsidP="0053584C">
      <w:pPr>
        <w:shd w:val="clear" w:color="auto" w:fill="FFFFFF"/>
        <w:bidi/>
        <w:spacing w:line="240" w:lineRule="auto"/>
        <w:jc w:val="center"/>
        <w:rPr>
          <w:rFonts w:ascii="Times New Roman" w:eastAsia="Times New Roman" w:hAnsi="Times New Roman" w:cs="B Nazanin" w:hint="cs"/>
          <w:color w:val="2C3E50"/>
          <w:sz w:val="26"/>
          <w:szCs w:val="26"/>
          <w:rtl/>
        </w:rPr>
      </w:pPr>
      <w:r w:rsidRPr="0053584C">
        <w:rPr>
          <w:rFonts w:ascii="Tahoma" w:eastAsia="Times New Roman" w:hAnsi="Tahoma" w:cs="Tahoma" w:hint="cs"/>
          <w:b/>
          <w:bCs/>
          <w:color w:val="2C3E50"/>
          <w:sz w:val="26"/>
          <w:szCs w:val="26"/>
          <w:rtl/>
        </w:rPr>
        <w:t>ماده2ـ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هر كس به طور غیرمجاز محتوای در حال انتقال ارتباطات غیرعمومی در سامانه های رایانه ای یا مخابراتی یا امواج الكترومغناطیسی یا نوری را شنود كند، به حبس از شش ماه تا دو سال یا جزای نقدی از ده میلیون (10.000.000) ریال تا چهل میلیون (40.000.000) ریال یا هر دو مجازات محكوم خواهدشد.</w:t>
      </w:r>
    </w:p>
    <w:p w:rsidR="0053584C" w:rsidRPr="0053584C" w:rsidRDefault="0053584C" w:rsidP="0053584C">
      <w:pPr>
        <w:shd w:val="clear" w:color="auto" w:fill="FFFFFF"/>
        <w:bidi/>
        <w:spacing w:after="150" w:line="279" w:lineRule="atLeast"/>
        <w:jc w:val="center"/>
        <w:rPr>
          <w:rFonts w:ascii="Times New Roman" w:eastAsia="Times New Roman" w:hAnsi="Times New Roman" w:cs="B Nazanin" w:hint="cs"/>
          <w:color w:val="2C3E50"/>
          <w:sz w:val="20"/>
          <w:szCs w:val="20"/>
          <w:rtl/>
        </w:rPr>
      </w:pPr>
      <w:r w:rsidRPr="0053584C">
        <w:rPr>
          <w:rFonts w:ascii="Tahoma" w:eastAsia="Times New Roman" w:hAnsi="Tahoma" w:cs="Tahoma" w:hint="cs"/>
          <w:color w:val="2C3E50"/>
          <w:sz w:val="20"/>
          <w:szCs w:val="20"/>
          <w:rtl/>
        </w:rPr>
        <w:br/>
      </w:r>
      <w:r w:rsidRPr="0053584C">
        <w:rPr>
          <w:rFonts w:ascii="Tahoma" w:eastAsia="Times New Roman" w:hAnsi="Tahoma" w:cs="Tahoma" w:hint="cs"/>
          <w:b/>
          <w:bCs/>
          <w:color w:val="2C3E50"/>
          <w:sz w:val="20"/>
          <w:szCs w:val="20"/>
          <w:rtl/>
        </w:rPr>
        <w:t>مبحث سوم ـ جاسوسی رایانه ای</w:t>
      </w:r>
    </w:p>
    <w:p w:rsidR="0053584C" w:rsidRPr="0053584C" w:rsidRDefault="0053584C" w:rsidP="0053584C">
      <w:pPr>
        <w:shd w:val="clear" w:color="auto" w:fill="FFFFFF"/>
        <w:bidi/>
        <w:spacing w:line="240" w:lineRule="auto"/>
        <w:jc w:val="center"/>
        <w:rPr>
          <w:rFonts w:ascii="Times New Roman" w:eastAsia="Times New Roman" w:hAnsi="Times New Roman" w:cs="B Nazanin" w:hint="cs"/>
          <w:color w:val="2C3E50"/>
          <w:sz w:val="26"/>
          <w:szCs w:val="26"/>
          <w:rtl/>
        </w:rPr>
      </w:pPr>
      <w:r w:rsidRPr="0053584C">
        <w:rPr>
          <w:rFonts w:ascii="Tahoma" w:eastAsia="Times New Roman" w:hAnsi="Tahoma" w:cs="Tahoma" w:hint="cs"/>
          <w:b/>
          <w:bCs/>
          <w:color w:val="2C3E50"/>
          <w:sz w:val="26"/>
          <w:szCs w:val="26"/>
          <w:rtl/>
        </w:rPr>
        <w:t>ماده3ـ</w:t>
      </w:r>
      <w:r w:rsidRPr="0053584C">
        <w:rPr>
          <w:rFonts w:ascii="Tahoma" w:eastAsia="Times New Roman" w:hAnsi="Tahoma" w:cs="Tahoma" w:hint="cs"/>
          <w:b/>
          <w:bCs/>
          <w:color w:val="2C3E50"/>
          <w:szCs w:val="26"/>
          <w:rtl/>
        </w:rPr>
        <w:t> </w:t>
      </w:r>
      <w:r w:rsidRPr="0053584C">
        <w:rPr>
          <w:rFonts w:ascii="Tahoma" w:eastAsia="Times New Roman" w:hAnsi="Tahoma" w:cs="Tahoma" w:hint="cs"/>
          <w:color w:val="2C3E50"/>
          <w:sz w:val="26"/>
          <w:szCs w:val="26"/>
          <w:rtl/>
        </w:rPr>
        <w:t>هر كس به طور غیرمجاز نسبت به داده های سری درحال انتقال یا ذخیره شده در سامانه های رایانه ای یا مخابراتی یا حاملهای داده مرتكب اعمال زیر شود، به مجازاتهای مقرر محكوم خواهدشد: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الف)</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دسترسی به داده های مذكور یا تحصیل آنها یا شنود محتوای سری در حال انتقال، به حبس از یك تا سه سال یا جزای نقدی از بیست میلیون (20.000.000) ریال تا شصت میلیون (60.000.000) ریال یا هر دو مجازات.</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ب)</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در دسترس قراردادن داده های مذكور برای اشخاص فاقد صلاحیت، به حبس از دو تا ده سال.</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ج)</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افشاء یا در دسترس قرار دادن داده های مذكور برای دولت، سازمان، شركت یا گروه بیگانه یا عاملان آنها، به حبس از پنج تا پانزده سال.</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تبصره1ـ</w:t>
      </w:r>
      <w:r w:rsidRPr="0053584C">
        <w:rPr>
          <w:rFonts w:ascii="Tahoma" w:eastAsia="Times New Roman" w:hAnsi="Tahoma" w:cs="Tahoma" w:hint="cs"/>
          <w:b/>
          <w:bCs/>
          <w:color w:val="2C3E50"/>
          <w:szCs w:val="26"/>
          <w:rtl/>
        </w:rPr>
        <w:t> </w:t>
      </w:r>
      <w:r w:rsidRPr="0053584C">
        <w:rPr>
          <w:rFonts w:ascii="Tahoma" w:eastAsia="Times New Roman" w:hAnsi="Tahoma" w:cs="Tahoma" w:hint="cs"/>
          <w:color w:val="2C3E50"/>
          <w:sz w:val="26"/>
          <w:szCs w:val="26"/>
          <w:rtl/>
        </w:rPr>
        <w:t>داده های سری داده هایی است كه افشای آنها به امنیت كشور یا منافع ملی لطمه می زند.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تبصره2ـ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آئین نامه نحوه تعیین و تشخیص داده های سری و نحوه طبقه بندی و حفاظت آنها ظرف سه ماه از تاریخ تصویب این قانون توسط وزارت اطلاعات با همكاری وزارتخانه های دادگستری، كشور، ارتباطات و فناوری اطلاعات و دفاع و پشتیبانی نیروهای مسلح تهیه و به تصویب هیأت وزیران خواهدرسید.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ماده4ـ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 xml:space="preserve">هركس به قصد دسترسی به داده های سری موضوع ماده (3) این قانون، تدابیر امنیتی سامانه های رایانه ای یا مخابراتی را نقض كند، به حبس از شش ماه تا دو سال </w:t>
      </w:r>
      <w:r w:rsidRPr="0053584C">
        <w:rPr>
          <w:rFonts w:ascii="Tahoma" w:eastAsia="Times New Roman" w:hAnsi="Tahoma" w:cs="Tahoma" w:hint="cs"/>
          <w:color w:val="2C3E50"/>
          <w:sz w:val="26"/>
          <w:szCs w:val="26"/>
          <w:rtl/>
        </w:rPr>
        <w:lastRenderedPageBreak/>
        <w:t>یا جزای نقدی از ده میلیون (10.000.000) ریال تا چهل میلیون (40.000.000) ریال یا هر دو مجازات محكوم خواهدشد.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ماده5 ـ</w:t>
      </w:r>
      <w:r w:rsidRPr="0053584C">
        <w:rPr>
          <w:rFonts w:ascii="Tahoma" w:eastAsia="Times New Roman" w:hAnsi="Tahoma" w:cs="Tahoma" w:hint="cs"/>
          <w:b/>
          <w:bCs/>
          <w:color w:val="2C3E50"/>
          <w:szCs w:val="26"/>
          <w:rtl/>
        </w:rPr>
        <w:t> </w:t>
      </w:r>
      <w:r w:rsidRPr="0053584C">
        <w:rPr>
          <w:rFonts w:ascii="Tahoma" w:eastAsia="Times New Roman" w:hAnsi="Tahoma" w:cs="Tahoma" w:hint="cs"/>
          <w:color w:val="2C3E50"/>
          <w:sz w:val="26"/>
          <w:szCs w:val="26"/>
          <w:rtl/>
        </w:rPr>
        <w:t>چنانچه مأموران دولتی كه مسؤول حفظ داده های سری مقرر در ماده (3) این قانون یا سامانه های مربوط هستند و به آنها آموزش لازم داده شده است یا داده ها یا سامانه های مذكور در اختیار آنها قرار گرفته است بر اثر بی احتیاطی، بی مبالاتی یا عدم رعایت تدابیر امنیتی موجب دسترسی اشخاص فاقد صلاحیت به داده ها، حاملهای داده یا سامانه های مذكور شوند، به حبس از نود و یك روز تا دو سال یا جزای نقدی از پنج میلیون (5.000.000) ریال تا چهل میلیون (40.000.000) ریال یا هر دو مجازات و انفصال از خدمت از شش ماه تا دو سال محكوم خواهندشد.</w:t>
      </w:r>
    </w:p>
    <w:p w:rsidR="0053584C" w:rsidRPr="0053584C" w:rsidRDefault="0053584C" w:rsidP="0053584C">
      <w:pPr>
        <w:shd w:val="clear" w:color="auto" w:fill="FFFFFF"/>
        <w:bidi/>
        <w:spacing w:after="150" w:line="279" w:lineRule="atLeast"/>
        <w:jc w:val="center"/>
        <w:rPr>
          <w:rFonts w:ascii="Times New Roman" w:eastAsia="Times New Roman" w:hAnsi="Times New Roman" w:cs="B Nazanin" w:hint="cs"/>
          <w:color w:val="2C3E50"/>
          <w:sz w:val="20"/>
          <w:szCs w:val="20"/>
          <w:rtl/>
        </w:rPr>
      </w:pPr>
      <w:r w:rsidRPr="0053584C">
        <w:rPr>
          <w:rFonts w:ascii="Tahoma" w:eastAsia="Times New Roman" w:hAnsi="Tahoma" w:cs="Tahoma" w:hint="cs"/>
          <w:b/>
          <w:bCs/>
          <w:color w:val="2C3E50"/>
          <w:sz w:val="20"/>
          <w:szCs w:val="20"/>
          <w:rtl/>
        </w:rPr>
        <w:t>فصل دوم ـ جرائم علیه صحت و تمامیت داده ها و سامانه های رایانه ای و مخابراتی</w:t>
      </w:r>
      <w:r w:rsidRPr="0053584C">
        <w:rPr>
          <w:rFonts w:ascii="Tahoma" w:eastAsia="Times New Roman" w:hAnsi="Tahoma" w:cs="Tahoma" w:hint="cs"/>
          <w:b/>
          <w:bCs/>
          <w:color w:val="2C3E50"/>
          <w:sz w:val="20"/>
          <w:szCs w:val="20"/>
          <w:rtl/>
        </w:rPr>
        <w:br/>
        <w:t>مبحث یكم ـ جعل رایانه ای</w:t>
      </w:r>
    </w:p>
    <w:p w:rsidR="0053584C" w:rsidRPr="0053584C" w:rsidRDefault="0053584C" w:rsidP="0053584C">
      <w:pPr>
        <w:shd w:val="clear" w:color="auto" w:fill="FFFFFF"/>
        <w:bidi/>
        <w:spacing w:line="240" w:lineRule="auto"/>
        <w:jc w:val="center"/>
        <w:rPr>
          <w:rFonts w:ascii="Times New Roman" w:eastAsia="Times New Roman" w:hAnsi="Times New Roman" w:cs="B Nazanin" w:hint="cs"/>
          <w:color w:val="2C3E50"/>
          <w:sz w:val="26"/>
          <w:szCs w:val="26"/>
          <w:rtl/>
        </w:rPr>
      </w:pPr>
      <w:r w:rsidRPr="0053584C">
        <w:rPr>
          <w:rFonts w:ascii="Tahoma" w:eastAsia="Times New Roman" w:hAnsi="Tahoma" w:cs="Tahoma" w:hint="cs"/>
          <w:b/>
          <w:bCs/>
          <w:color w:val="2C3E50"/>
          <w:sz w:val="26"/>
          <w:szCs w:val="26"/>
          <w:rtl/>
        </w:rPr>
        <w:t>ماده6 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هر كس به طور غیرمجاز مرتكب اعمال زیر شود، جاعل محسوب و به حبس از یك تا پنج سال یا جزای نقدی از بیست میلیون (20.000.000) ریال تا یكصد میلیون (100.000.000) ریال یا هر دو مجازات محكوم خواهدشد: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الف)</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تغییر یا ایجاد داده های قابل استناد یا ایجاد یا واردكردن متقلبانة داده به آنها.</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ب)</w:t>
      </w:r>
      <w:r w:rsidRPr="0053584C">
        <w:rPr>
          <w:rFonts w:ascii="Tahoma" w:eastAsia="Times New Roman" w:hAnsi="Tahoma" w:cs="Tahoma" w:hint="cs"/>
          <w:b/>
          <w:bCs/>
          <w:color w:val="2C3E50"/>
          <w:szCs w:val="26"/>
          <w:rtl/>
        </w:rPr>
        <w:t> </w:t>
      </w:r>
      <w:r w:rsidRPr="0053584C">
        <w:rPr>
          <w:rFonts w:ascii="Tahoma" w:eastAsia="Times New Roman" w:hAnsi="Tahoma" w:cs="Tahoma" w:hint="cs"/>
          <w:color w:val="2C3E50"/>
          <w:sz w:val="26"/>
          <w:szCs w:val="26"/>
          <w:rtl/>
        </w:rPr>
        <w:t>تغییر داده ها یا علائم موجود در كارتهای حافظه یا قابل پردازش در سامانه های رایانه ای یا مخابراتی یا تراشه ها یا ایجاد یا وارد كردن متقلبانة داده ها یا علائم به آنها.</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ماده7ـ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هركس با علم به مجعول بودن داده ها یا كارتها یا تراشه ها از آنها استفاده كند، به مجازات مندرج در ماده فوق محكوم خواهدشد.</w:t>
      </w:r>
      <w:r w:rsidRPr="0053584C">
        <w:rPr>
          <w:rFonts w:ascii="Tahoma" w:eastAsia="Times New Roman" w:hAnsi="Tahoma" w:cs="Tahoma" w:hint="cs"/>
          <w:color w:val="2C3E50"/>
          <w:sz w:val="26"/>
          <w:szCs w:val="26"/>
          <w:rtl/>
        </w:rPr>
        <w:br/>
        <w:t>مبحث دوم ـ تخریب و اخلال در داده ها یا سامانه های رایانه ای و مخابراتی</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ماده8 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هركس به طور غیرمجاز داده های دیگری را از سامانه های رایانه ای یا مخابراتی یا حاملهای داده حذف یا تخریب یا مختل یا غیرقابل پردازش كند به حبس از شش ماه تا دو سال یا جزای نقدی از ده میلیون (10.000.000) ریال تا چهل میلیون (40.000.000) ریال یا هر دو مجازات محكوم خواهدشد.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ماده9ـ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هر كس به طور غیرمجاز با اعمالی از قبیل واردكردن، انتقال دادن، پخش، حذف كردن، متوقف كردن، دستكاری یا تخریب داده ها یا امواج الكترومغناطیسی یا نوری، سامانه های رایانه ای یا مخابراتی دیگری را از كار بیندازد یا كاركرد آنها را مختل كند، به حبس از شش ماه تا دو سال یا جزای نقدی از ده میلیون (10.000.000) ریال تا چهل میلیون (40.000.000) ریال یا هر دو مجازات محكوم خواهدشد.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ماده10ـ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هركس به طور غیرمجاز با اعمالی از قبیل مخفی كردن داده ها، تغییر گذر واژه یا رمزنگاری داده ها مانع دسترسی اشخاص مجاز به داده ها یا سامانه های رایانه ای یا مخابراتی شود، به حبس از نود و یك روز تا یك سال یا جزای نقدی از پنج میلیون (5.000.000) ریال تا بیست میلیون (20.000.000) ریال یا هر دو مجازات محكوم خواهد شد.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ماده11ـ</w:t>
      </w:r>
      <w:r w:rsidRPr="0053584C">
        <w:rPr>
          <w:rFonts w:ascii="Tahoma" w:eastAsia="Times New Roman" w:hAnsi="Tahoma" w:cs="Tahoma" w:hint="cs"/>
          <w:b/>
          <w:bCs/>
          <w:color w:val="2C3E50"/>
          <w:szCs w:val="26"/>
          <w:rtl/>
        </w:rPr>
        <w:t> </w:t>
      </w:r>
      <w:r w:rsidRPr="0053584C">
        <w:rPr>
          <w:rFonts w:ascii="Tahoma" w:eastAsia="Times New Roman" w:hAnsi="Tahoma" w:cs="Tahoma" w:hint="cs"/>
          <w:color w:val="2C3E50"/>
          <w:sz w:val="26"/>
          <w:szCs w:val="26"/>
          <w:rtl/>
        </w:rPr>
        <w:t>هركس به قصد خطر انداختن امنیت، آسایش و امنیت عمومی اعمال مذكور در مواد (8)، (9) و (10) این قانون را علیه سامانه های رایانه ای و مخابراتی كه برای ارائه خدمات ضروری عمومی به كار می روند، از قبیل خدمات درمانی، آب، برق، گاز، مخابرات، حمل و نقل و بانكداری مرتكب شود، به حبس از سه تا ده سال محكوم خواهدشد.</w:t>
      </w:r>
    </w:p>
    <w:p w:rsidR="0053584C" w:rsidRPr="0053584C" w:rsidRDefault="0053584C" w:rsidP="0053584C">
      <w:pPr>
        <w:shd w:val="clear" w:color="auto" w:fill="FFFFFF"/>
        <w:bidi/>
        <w:spacing w:after="150" w:line="279" w:lineRule="atLeast"/>
        <w:jc w:val="center"/>
        <w:rPr>
          <w:rFonts w:ascii="Times New Roman" w:eastAsia="Times New Roman" w:hAnsi="Times New Roman" w:cs="B Nazanin" w:hint="cs"/>
          <w:color w:val="2C3E50"/>
          <w:sz w:val="20"/>
          <w:szCs w:val="20"/>
          <w:rtl/>
        </w:rPr>
      </w:pPr>
      <w:r w:rsidRPr="0053584C">
        <w:rPr>
          <w:rFonts w:ascii="Tahoma" w:eastAsia="Times New Roman" w:hAnsi="Tahoma" w:cs="Tahoma" w:hint="cs"/>
          <w:b/>
          <w:bCs/>
          <w:color w:val="2C3E50"/>
          <w:sz w:val="20"/>
          <w:szCs w:val="20"/>
          <w:rtl/>
        </w:rPr>
        <w:t>فصل سوم ـ سرقت و كلاهبرداری مرتبط با رایانه</w:t>
      </w:r>
    </w:p>
    <w:p w:rsidR="0053584C" w:rsidRPr="0053584C" w:rsidRDefault="0053584C" w:rsidP="0053584C">
      <w:pPr>
        <w:shd w:val="clear" w:color="auto" w:fill="FFFFFF"/>
        <w:bidi/>
        <w:spacing w:line="240" w:lineRule="auto"/>
        <w:jc w:val="center"/>
        <w:rPr>
          <w:rFonts w:ascii="Times New Roman" w:eastAsia="Times New Roman" w:hAnsi="Times New Roman" w:cs="B Nazanin" w:hint="cs"/>
          <w:color w:val="2C3E50"/>
          <w:sz w:val="26"/>
          <w:szCs w:val="26"/>
          <w:rtl/>
        </w:rPr>
      </w:pPr>
      <w:r w:rsidRPr="0053584C">
        <w:rPr>
          <w:rFonts w:ascii="Tahoma" w:eastAsia="Times New Roman" w:hAnsi="Tahoma" w:cs="Tahoma" w:hint="cs"/>
          <w:b/>
          <w:bCs/>
          <w:color w:val="2C3E50"/>
          <w:sz w:val="26"/>
          <w:szCs w:val="26"/>
          <w:rtl/>
        </w:rPr>
        <w:lastRenderedPageBreak/>
        <w:t>ماده12ـ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هركس به طور غیرمجاز داده های متعلق به دیگری را برباید، چنانچه عین داده ها در اختیار صاحب آن باشد، به جرای نقدی از یك میلیون (1.000.000) ریال تا بیست میلیون (20.000.000) ریال و در غیر این صورت به حبس از نود و یك روز تا یك سال یا جزای نقدی از پنج میلیون (5.000.000) ریال تا بیست میلیون (20.000.000) ریال یا هر دو مجازات محكوم خواهد شد.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ماده13ـ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هركس به طور غیرمجاز از سامانه های رایانه ای یا مخابراتی با ارتكاب اعمالی از قبیل وارد كردن، تغییر، محو، ایجاد یا متوقف كردن داده ها یا مختل كردن سامانه، وجه یا مـال یا منفعت یا خدمات یا امتیازات مالی برای خود یا دیگری تحصیل كند علاوه بر رد مال به صاحب آن به حبس از یك تا پنج سال یا جزای نقدی از بیست میلیون (20.000.000) ریال تا یكصد میلیون (100.000.000) ریال یا هر دو مجازات محكوم خواهد شد.</w:t>
      </w:r>
    </w:p>
    <w:p w:rsidR="0053584C" w:rsidRPr="0053584C" w:rsidRDefault="0053584C" w:rsidP="0053584C">
      <w:pPr>
        <w:shd w:val="clear" w:color="auto" w:fill="FFFFFF"/>
        <w:bidi/>
        <w:spacing w:after="150" w:line="279" w:lineRule="atLeast"/>
        <w:jc w:val="center"/>
        <w:rPr>
          <w:rFonts w:ascii="Times New Roman" w:eastAsia="Times New Roman" w:hAnsi="Times New Roman" w:cs="B Nazanin" w:hint="cs"/>
          <w:color w:val="2C3E50"/>
          <w:sz w:val="20"/>
          <w:szCs w:val="20"/>
          <w:rtl/>
        </w:rPr>
      </w:pPr>
      <w:r w:rsidRPr="0053584C">
        <w:rPr>
          <w:rFonts w:ascii="Tahoma" w:eastAsia="Times New Roman" w:hAnsi="Tahoma" w:cs="Tahoma" w:hint="cs"/>
          <w:b/>
          <w:bCs/>
          <w:color w:val="2C3E50"/>
          <w:sz w:val="20"/>
          <w:szCs w:val="20"/>
          <w:rtl/>
        </w:rPr>
        <w:t>فصل چهارم ـ جرائم علیه عفت و اخلاق عمومی</w:t>
      </w:r>
    </w:p>
    <w:p w:rsidR="0053584C" w:rsidRPr="0053584C" w:rsidRDefault="0053584C" w:rsidP="0053584C">
      <w:pPr>
        <w:shd w:val="clear" w:color="auto" w:fill="FFFFFF"/>
        <w:bidi/>
        <w:spacing w:line="240" w:lineRule="auto"/>
        <w:jc w:val="center"/>
        <w:rPr>
          <w:rFonts w:ascii="Times New Roman" w:eastAsia="Times New Roman" w:hAnsi="Times New Roman" w:cs="B Nazanin" w:hint="cs"/>
          <w:color w:val="2C3E50"/>
          <w:sz w:val="26"/>
          <w:szCs w:val="26"/>
          <w:rtl/>
        </w:rPr>
      </w:pPr>
      <w:r w:rsidRPr="0053584C">
        <w:rPr>
          <w:rFonts w:ascii="Tahoma" w:eastAsia="Times New Roman" w:hAnsi="Tahoma" w:cs="Tahoma" w:hint="cs"/>
          <w:b/>
          <w:bCs/>
          <w:color w:val="2C3E50"/>
          <w:sz w:val="26"/>
          <w:szCs w:val="26"/>
          <w:rtl/>
        </w:rPr>
        <w:t>ماده14ـ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هركس به وسیله سامانه های رایانه ای یا مخابراتی یا حاملهای داده محتویات مستهجن را منتشر، توزیع یا معامله كند یا به قصد تجارت یا افساد تولید یا ذخیره یا نگهداری كند، به حبس از نود و یك روز تا دو سال یا جزای نقدی از پنج میلیون (5.000.000) ریال تا چهل میلیون (40.000.000) ریال یا هر دو مجازات محكوم خواهد شد.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تبصره1ـ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ارتكاب اعمال فوق درخصوص محتویات مبتذل موجب محكومیت به حداقل یكی از مجازاتهای فوق می شود.</w:t>
      </w:r>
      <w:r w:rsidRPr="0053584C">
        <w:rPr>
          <w:rFonts w:ascii="Tahoma" w:eastAsia="Times New Roman" w:hAnsi="Tahoma" w:cs="Tahoma" w:hint="cs"/>
          <w:color w:val="2C3E50"/>
          <w:sz w:val="26"/>
          <w:szCs w:val="26"/>
          <w:rtl/>
        </w:rPr>
        <w:br/>
        <w:t>محتویات و آثار مبتذل به آثاری اطلاق می گردد كه دارای صحنه و صور قبیحه باشد.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تبصره2ـ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هرگاه محتویات مستهجن به كمتر از ده نفر ارسال شود، مرتكب به یك میلیون (1.000.000) ریال تا پنج میلیون (5.000.000) ریال جزای نقدی محكوم خواهد شد.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تبصره3ـ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چنانچه مرتكب اعمال مذكور در این ماده را حرفة خود قرار داده باشد یا به طور سازمان یافته مرتكب شود چنانچه مفسد فی الارض شناخته نشود، به حداكثر هر دو مجازات مقرر در این ماده محكوم خواهد شد.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تبصره4ـ</w:t>
      </w:r>
      <w:r w:rsidRPr="0053584C">
        <w:rPr>
          <w:rFonts w:ascii="Tahoma" w:eastAsia="Times New Roman" w:hAnsi="Tahoma" w:cs="Tahoma" w:hint="cs"/>
          <w:b/>
          <w:bCs/>
          <w:color w:val="2C3E50"/>
          <w:szCs w:val="26"/>
          <w:rtl/>
        </w:rPr>
        <w:t> </w:t>
      </w:r>
      <w:r w:rsidRPr="0053584C">
        <w:rPr>
          <w:rFonts w:ascii="Tahoma" w:eastAsia="Times New Roman" w:hAnsi="Tahoma" w:cs="Tahoma" w:hint="cs"/>
          <w:color w:val="2C3E50"/>
          <w:sz w:val="26"/>
          <w:szCs w:val="26"/>
          <w:rtl/>
        </w:rPr>
        <w:t>محتویات مستهجن به تصویر، صوت یا متن واقعی یا غیر واقعی یا متنی اطلاق می شود كه بیانگر برهنگی كامل زن یا مرد یا اندام تناسلی یا آمیزش یا عمل جنسی انسان است.</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ماده15ـ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هركس از طریق سامانه های رایانه ای یا مخابراتی یا حامل های داده مرتكب اعمال زیر شود، به ترتیب زیر مجازات خواهد شد: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الف)</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چنانچه به منظور دستیابی افراد به محتویات مستهجن، آنها را تحریك، ترغیب، تهدید یا تطمیع كند یا فریب دهد یا شیوه دستیابی به آنها را تسهیل نموده یا آموزش دهد، به حبس از نود و یك روز تا یك سال یا جزای نقدی از پنج میلیون (5.000.000) ریال تا بیست میلیون (20.000.000) ریال یا هر دو مجازات محكوم خواهد شد.</w:t>
      </w:r>
      <w:r w:rsidRPr="0053584C">
        <w:rPr>
          <w:rFonts w:ascii="Tahoma" w:eastAsia="Times New Roman" w:hAnsi="Tahoma" w:cs="Tahoma" w:hint="cs"/>
          <w:color w:val="2C3E50"/>
          <w:sz w:val="26"/>
          <w:szCs w:val="26"/>
          <w:rtl/>
        </w:rPr>
        <w:br/>
        <w:t>ارتكاب این اعمال در خصوص محتویات مبتذل موجب جزای نقدی از دو میلیون (2.000.000) ریال تا پنج میلیون (5.000.000) ریال است.</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ب)</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 xml:space="preserve">چنانچه افراد را به ارتكاب جرائم منافی عفت یا استعمال مواد مخدر یا روان گردان یا خودكشی یا انحرافات جنسی یا اعمال خشونت آمیز تحریك یا ترغیب یا تهدید یا دعوت كرده یا فریب دهد یا شیوه ارتكاب یا استعمال آنها را تسهیل كند یا آموزش دهد، به حبس از نود و یك روز تا یك سال یا جزای نقدی از پنج میلیون (5.000.000) ریال تا بیست </w:t>
      </w:r>
      <w:r w:rsidRPr="0053584C">
        <w:rPr>
          <w:rFonts w:ascii="Tahoma" w:eastAsia="Times New Roman" w:hAnsi="Tahoma" w:cs="Tahoma" w:hint="cs"/>
          <w:color w:val="2C3E50"/>
          <w:sz w:val="26"/>
          <w:szCs w:val="26"/>
          <w:rtl/>
        </w:rPr>
        <w:lastRenderedPageBreak/>
        <w:t>میلیون (20.000.000) ریال یا هر دو مجازات محكوم می شود.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تبصره ـ</w:t>
      </w:r>
      <w:r w:rsidRPr="0053584C">
        <w:rPr>
          <w:rFonts w:ascii="Tahoma" w:eastAsia="Times New Roman" w:hAnsi="Tahoma" w:cs="Tahoma" w:hint="cs"/>
          <w:b/>
          <w:bCs/>
          <w:color w:val="2C3E50"/>
          <w:szCs w:val="26"/>
          <w:rtl/>
        </w:rPr>
        <w:t> </w:t>
      </w:r>
      <w:r w:rsidRPr="0053584C">
        <w:rPr>
          <w:rFonts w:ascii="Tahoma" w:eastAsia="Times New Roman" w:hAnsi="Tahoma" w:cs="Tahoma" w:hint="cs"/>
          <w:color w:val="2C3E50"/>
          <w:sz w:val="26"/>
          <w:szCs w:val="26"/>
          <w:rtl/>
        </w:rPr>
        <w:t>مفاد این ماده و ماده (14) شامل آن دسته از محتویاتی نخواهد شد كه برای مقاصد علمی یا هر مصلحت عقلایی دیگر تهیه یا تولید یا نگهداری یا ارائه یا توزیع یا انتشار یا معامله می شود.</w:t>
      </w:r>
    </w:p>
    <w:p w:rsidR="0053584C" w:rsidRPr="0053584C" w:rsidRDefault="0053584C" w:rsidP="0053584C">
      <w:pPr>
        <w:shd w:val="clear" w:color="auto" w:fill="FFFFFF"/>
        <w:bidi/>
        <w:spacing w:after="150" w:line="240" w:lineRule="auto"/>
        <w:jc w:val="center"/>
        <w:rPr>
          <w:rFonts w:ascii="Times New Roman" w:eastAsia="Times New Roman" w:hAnsi="Times New Roman" w:cs="B Nazanin" w:hint="cs"/>
          <w:color w:val="2C3E50"/>
          <w:sz w:val="26"/>
          <w:szCs w:val="26"/>
          <w:rtl/>
        </w:rPr>
      </w:pPr>
      <w:r w:rsidRPr="0053584C">
        <w:rPr>
          <w:rFonts w:ascii="Tahoma" w:eastAsia="Times New Roman" w:hAnsi="Tahoma" w:cs="Tahoma" w:hint="cs"/>
          <w:b/>
          <w:bCs/>
          <w:color w:val="2C3E50"/>
          <w:sz w:val="26"/>
          <w:szCs w:val="26"/>
          <w:rtl/>
        </w:rPr>
        <w:t>فصل پنجم ـ هتك حیثیت و نشر اكاذیب</w:t>
      </w:r>
    </w:p>
    <w:p w:rsidR="0053584C" w:rsidRPr="0053584C" w:rsidRDefault="0053584C" w:rsidP="0053584C">
      <w:pPr>
        <w:shd w:val="clear" w:color="auto" w:fill="FFFFFF"/>
        <w:bidi/>
        <w:spacing w:line="240" w:lineRule="auto"/>
        <w:jc w:val="center"/>
        <w:rPr>
          <w:rFonts w:ascii="Times New Roman" w:eastAsia="Times New Roman" w:hAnsi="Times New Roman" w:cs="B Nazanin" w:hint="cs"/>
          <w:color w:val="2C3E50"/>
          <w:sz w:val="26"/>
          <w:szCs w:val="26"/>
          <w:rtl/>
        </w:rPr>
      </w:pPr>
      <w:r w:rsidRPr="0053584C">
        <w:rPr>
          <w:rFonts w:ascii="Tahoma" w:eastAsia="Times New Roman" w:hAnsi="Tahoma" w:cs="Tahoma" w:hint="cs"/>
          <w:b/>
          <w:bCs/>
          <w:color w:val="2C3E50"/>
          <w:sz w:val="26"/>
          <w:szCs w:val="26"/>
          <w:rtl/>
        </w:rPr>
        <w:t>ماده16ـ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هركس به وسیله سامانه های رایانه ای یا مخابراتی، فیلم یا صوت یا تصویر دیگری را تغییر دهد یا تحریف كند و آن را منتشر یا با علم به تغییر یا تحریف منتشر كند، به نحوی كه عرفاً موجب هتك حیثیت او شود، به حبس از نود و یك روز تا دو سال یا جزای نقدی از پنج میلیون (5.000.000) ریال تا چهل میلیون (40.000.000) ریال یا هر دو مجازات محكوم خواهد شد.</w:t>
      </w:r>
      <w:r w:rsidRPr="0053584C">
        <w:rPr>
          <w:rFonts w:ascii="Tahoma" w:eastAsia="Times New Roman" w:hAnsi="Tahoma" w:cs="Tahoma" w:hint="cs"/>
          <w:color w:val="2C3E50"/>
          <w:sz w:val="26"/>
          <w:szCs w:val="26"/>
          <w:rtl/>
        </w:rPr>
        <w:br/>
        <w:t>تبصره ـ چنانچه تغییر یا تحریف به صورت مستهجن باشد، مرتكب به حداكثر هر دو مجازات مقرر محكوم خواهد شد.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ماده17ـ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هر كس به وسیله سامانه های رایانه ای یا مخابراتی صوت یا تصویر یا فیلم خصوصی یا خانوادگی یا اسرار دیگری را بدون رضایت او جز در موارد قانونی منتشر كند یا دسترس دیگران قرار دهد، به نحوی كه منجر به ضرر یا عرفاً موجب هتك حیثیت او شود، به حبس از نود و یك روز تا دو سال یا جزای نقدی از پنج میلیون (5.000.000) ریال تا چهل میلیون (40.000.000) ریال یا هر دو مجازات محكوم خواهدشد.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ماده18ـ</w:t>
      </w:r>
      <w:r w:rsidRPr="0053584C">
        <w:rPr>
          <w:rFonts w:ascii="Tahoma" w:eastAsia="Times New Roman" w:hAnsi="Tahoma" w:cs="Tahoma" w:hint="cs"/>
          <w:b/>
          <w:bCs/>
          <w:color w:val="2C3E50"/>
          <w:szCs w:val="26"/>
          <w:rtl/>
        </w:rPr>
        <w:t> </w:t>
      </w:r>
      <w:r w:rsidRPr="0053584C">
        <w:rPr>
          <w:rFonts w:ascii="Tahoma" w:eastAsia="Times New Roman" w:hAnsi="Tahoma" w:cs="Tahoma" w:hint="cs"/>
          <w:color w:val="2C3E50"/>
          <w:sz w:val="26"/>
          <w:szCs w:val="26"/>
          <w:rtl/>
        </w:rPr>
        <w:t>هر كس به قصد اضرار به غیر یا تشویش اذهان عمومی یا مقامات رسمی به وسیله سامانه رایانه ای یا مخابراتی اكاذیبی را منتشر نماید یا در دسترس دیگران قرار دهد یا با همان مقاصد اعمالی را بر خلاف حقیقت، رأساً یا به عنوان نقل قول، به شخص حقیقی یا حقوقی به طور صریح یا تلویحی نسبت دهد، اعم از اینكه از طریق یادشده به نحوی از انحاء ضرر مادی یا معنوی به دیگری وارد شود یا نشود، افزون بر اعاده حیثیت (در صورت امكان)، به حبس از نود و یك روز تا دو سال یا جزای نقدی از پنج میلیون (5.000.000) ریال تا چهل میلیون (40.000.000) ریال یا هر دو مجازات محكوم خواهدشد.</w:t>
      </w:r>
    </w:p>
    <w:p w:rsidR="0053584C" w:rsidRPr="0053584C" w:rsidRDefault="0053584C" w:rsidP="0053584C">
      <w:pPr>
        <w:shd w:val="clear" w:color="auto" w:fill="FFFFFF"/>
        <w:bidi/>
        <w:spacing w:after="150" w:line="279" w:lineRule="atLeast"/>
        <w:jc w:val="center"/>
        <w:rPr>
          <w:rFonts w:ascii="Times New Roman" w:eastAsia="Times New Roman" w:hAnsi="Times New Roman" w:cs="B Nazanin" w:hint="cs"/>
          <w:color w:val="2C3E50"/>
          <w:sz w:val="20"/>
          <w:szCs w:val="20"/>
          <w:rtl/>
        </w:rPr>
      </w:pPr>
      <w:r w:rsidRPr="0053584C">
        <w:rPr>
          <w:rFonts w:ascii="Tahoma" w:eastAsia="Times New Roman" w:hAnsi="Tahoma" w:cs="Tahoma" w:hint="cs"/>
          <w:b/>
          <w:bCs/>
          <w:color w:val="2C3E50"/>
          <w:sz w:val="20"/>
          <w:szCs w:val="20"/>
          <w:rtl/>
        </w:rPr>
        <w:t>فصل ششم ـ مسؤولیت كیفری اشخاص</w:t>
      </w:r>
    </w:p>
    <w:p w:rsidR="0053584C" w:rsidRPr="0053584C" w:rsidRDefault="0053584C" w:rsidP="0053584C">
      <w:pPr>
        <w:shd w:val="clear" w:color="auto" w:fill="FFFFFF"/>
        <w:bidi/>
        <w:spacing w:line="240" w:lineRule="auto"/>
        <w:jc w:val="center"/>
        <w:rPr>
          <w:rFonts w:ascii="Times New Roman" w:eastAsia="Times New Roman" w:hAnsi="Times New Roman" w:cs="B Nazanin" w:hint="cs"/>
          <w:color w:val="2C3E50"/>
          <w:sz w:val="26"/>
          <w:szCs w:val="26"/>
          <w:rtl/>
        </w:rPr>
      </w:pPr>
      <w:r w:rsidRPr="0053584C">
        <w:rPr>
          <w:rFonts w:ascii="Tahoma" w:eastAsia="Times New Roman" w:hAnsi="Tahoma" w:cs="Tahoma" w:hint="cs"/>
          <w:b/>
          <w:bCs/>
          <w:color w:val="2C3E50"/>
          <w:sz w:val="26"/>
          <w:szCs w:val="26"/>
          <w:rtl/>
        </w:rPr>
        <w:t>ماده19ـ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در موارد زیر، چنانچه جرائم رایانه ای به نام شخص حقوقی و در راستای منافع آن ارتكاب یابد، شخص حقوقی دارای مسؤولیت كیفری خواهدبود: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الف)</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هرگاه مدیر شخص حقوقی مرتكب جرم رایانه ای شود.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ب)</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هرگاه مدیر شخص حقوقی دستور ارتكاب جرم رایانه ای را صادر كند و جرم به وقوع بپیوندد.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ج)</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هرگاه یكی از كارمندان شخص حقوقی با اطلاع مدیر یا در اثر عدم نظارت وی مرتكب جرم رایانه ای شود.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د)</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هرگاه تمام یا قسمتی از فعالیت شخص حقوقی به ارتكاب جرم رایانه ای اختصاص یافته باشد.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تبصره1ـ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منظور از مدیر كسی است كه اختیار نمایندگی یا تصمیم گیری یا نظارت بر شخص حقوقی را دارد.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تبصره2ـ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 xml:space="preserve">مسؤولیت كیفری شخص حقوقی مانع مجازات مرتكب نخواهدبود و در صورت نبود شرایط صدر ماده و عدم انتساب جرم به شخص خصوصی فقط شخص حقیقی </w:t>
      </w:r>
      <w:r w:rsidRPr="0053584C">
        <w:rPr>
          <w:rFonts w:ascii="Tahoma" w:eastAsia="Times New Roman" w:hAnsi="Tahoma" w:cs="Tahoma" w:hint="cs"/>
          <w:color w:val="2C3E50"/>
          <w:sz w:val="26"/>
          <w:szCs w:val="26"/>
          <w:rtl/>
        </w:rPr>
        <w:lastRenderedPageBreak/>
        <w:t>مسؤول خواهدبود.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ماده20ـ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اشخاص حقوقی موضوع ماده فوق، با توجه به شرایط و اوضاع و احوال جرم ارتكابی، میزان درآمد و نتایج حاصله از ارتكاب جرم، علاوه بر سه تا شش برابر حداكثر جزای نقدی جرم ارتكابی، به ترتیب ذیل محكوم خواهند شد: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الف)</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چنانچه حداكثر مجازات حبس آن جرم تا پنج سال حبس باشد، تعطیلی موقت شخص حقوقی از یك تا نُه ماه و در صورت تكرار جرم تعطیلی موقت شخص حقوقی از یك تا پنج سال.</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ب)</w:t>
      </w:r>
      <w:r w:rsidRPr="0053584C">
        <w:rPr>
          <w:rFonts w:ascii="Tahoma" w:eastAsia="Times New Roman" w:hAnsi="Tahoma" w:cs="Tahoma" w:hint="cs"/>
          <w:b/>
          <w:bCs/>
          <w:color w:val="2C3E50"/>
          <w:szCs w:val="26"/>
          <w:rtl/>
        </w:rPr>
        <w:t> </w:t>
      </w:r>
      <w:r w:rsidRPr="0053584C">
        <w:rPr>
          <w:rFonts w:ascii="Tahoma" w:eastAsia="Times New Roman" w:hAnsi="Tahoma" w:cs="Tahoma" w:hint="cs"/>
          <w:color w:val="2C3E50"/>
          <w:sz w:val="26"/>
          <w:szCs w:val="26"/>
          <w:rtl/>
        </w:rPr>
        <w:t>چنانچه حداكثر مجازات حبس آن جرم بیش از پنج سال حبس باشد، تعطیلی موقت شخص حقوقی از یك تا سه سال و در صورت تكرار جرم، شخص حقوقی منحل خواهد شد.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تبصره ـ</w:t>
      </w:r>
      <w:r w:rsidRPr="0053584C">
        <w:rPr>
          <w:rFonts w:ascii="Tahoma" w:eastAsia="Times New Roman" w:hAnsi="Tahoma" w:cs="Tahoma" w:hint="cs"/>
          <w:b/>
          <w:bCs/>
          <w:color w:val="2C3E50"/>
          <w:szCs w:val="26"/>
          <w:rtl/>
        </w:rPr>
        <w:t> </w:t>
      </w:r>
      <w:r w:rsidRPr="0053584C">
        <w:rPr>
          <w:rFonts w:ascii="Tahoma" w:eastAsia="Times New Roman" w:hAnsi="Tahoma" w:cs="Tahoma" w:hint="cs"/>
          <w:color w:val="2C3E50"/>
          <w:sz w:val="26"/>
          <w:szCs w:val="26"/>
          <w:rtl/>
        </w:rPr>
        <w:t>مدیر شخص حقوقی كه طبق بند « ب» این ماده منحل می شود، تا سه سال حق تأسیس یا نمایندگی یا تصمیم گیری یا نظارت بر شخص حقوقی دیگر را نخواهد داشت.</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ماده21ـ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ارائه دهندگان خدمات دسترسی موظفند طبق ضوابط فنی و فهرست مقرر از سوی كارگروه (كمیته) تعیین مصادیق موضوع ماده ذیل محتوای مجرمانه كه در چهارچوب قانون تنظیم شده است اعم از محتوای ناشی از جرائم رایانه ای و محتوایی كه برای ارتكاب جرائم رایانه ای به كار می رود را پالایش ( فیلتر ) كنند. در صورتی كه عمداً از پالایش ( فیلتر ) محتوای مجرمانه خودداری كنند، منحل خواهند شد و چنانچه از روی بی احتیاطی و بی مبالاتی زمینة دسترسی به محتوای غیر قانونی را فراهم آورند، در مرتبة نخسـت به جزای نقـدی از بیسـت میلیـون (20.000.000) ریـال تا یكصـد میلیـون (100.000.000) ریال و در مرتبة دوم به جزای نقدی از یكصد میلیون (100.000.000) ریال تا یك میلیارد (1.000.000.000) ریال و در مرتبة سوم به یك تا سه سال تعطیلی موقت محكوم خواهند شد.</w:t>
      </w:r>
      <w:r w:rsidRPr="0053584C">
        <w:rPr>
          <w:rFonts w:ascii="Tahoma" w:eastAsia="Times New Roman" w:hAnsi="Tahoma" w:cs="Tahoma" w:hint="cs"/>
          <w:color w:val="2C3E50"/>
          <w:sz w:val="26"/>
          <w:szCs w:val="26"/>
          <w:rtl/>
        </w:rPr>
        <w:br/>
        <w:t>تبصره1ـ چنانچه محتوای مجرمانه به تارنماهای (وب سایتهای) مؤسسات عمومی شامل نهادهای زیر نظر ولی فقیه و قوای سه گانة مقننه، مجریه و قضائیه و مؤسسات عمومی غیردولتی موضوع قانون فهرست نهادها و مؤسسات عمومی غیردولتی مصوب 19/4/1373 و الحاقات بعدی آن یا به احزاب، جمعیتها، انجمن های سیاسی و صنفی و انجمن های اسلامی یا اقلیتهای دینی شناخته شده یا به سایر اشخاص حقیقی یا حقوقی حاضر در ایران كه امكان احراز هویت و ارتباط با آنها وجود دارد تعلق داشته باشد، با دستور مقام قضائی رسیدگی كننده به پرونده و رفع اثر فوری محتوای مجرمانه از سوی دارندگان، تارنما (وب سایت) مزبور تا صدور حكم نهایی پالایش ( فیلتر ) نخواهد شد.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تبصره2ـ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پالایش ( فیلتر ) محتوای مجرمانه موضوع شكایت خصوصی با دستور مقام قضائی رسیدگی كننده به پرونده انجام خواهد گرفت.</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ماده22ـ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 xml:space="preserve">قوة قضاییه موظف است ظرف یك ماه از تاریخ تصویب این قانون كارگروه (كمیته) تعیین مصادیق محتوای مجرمانه را در محل دادستانی كل كشور تشكیل دهد. وزیر یا نمایندة وزارتخانه های آموزش و پرورش، ارتباطات و فناوری اطلاعات، اطلاعات، دادگستری، علوم، تحقیقات و فناوری، فرهنگ و ارشاداسلامی، رئیس سازمان تبلیغات اسلامی، رئیس سازمان صدا و سیما و فرمانده نیروی انتظامی، یك نفر خبره در فناوری اطلاعات و ارتباطات به انتخاب كمیسیون صنایع و معادن مجلس شورای اسلامی و یك نفر از نمایندگان عضو كمیسیون قضائی و حقوقی به انتخاب كمیسیون قضائی و حقوقی و تأیید مجلس شورای اسلامی اعضای كارگروه (كمیته) را تشكیل خواهند داد. ریاست </w:t>
      </w:r>
      <w:r w:rsidRPr="0053584C">
        <w:rPr>
          <w:rFonts w:ascii="Tahoma" w:eastAsia="Times New Roman" w:hAnsi="Tahoma" w:cs="Tahoma" w:hint="cs"/>
          <w:color w:val="2C3E50"/>
          <w:sz w:val="26"/>
          <w:szCs w:val="26"/>
          <w:rtl/>
        </w:rPr>
        <w:lastRenderedPageBreak/>
        <w:t>كارگروه (كمیته) به عهدة دادستان كل كشور خواهد بود.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تبصره1ـ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جلسات كارگروه (كمیته) حداقل هر پانزده روز یك بار و با حضور هفت نفر عضو رسمیت می یابد و تصمیمات كارگروه (كمیته) با اكثریت نسبی حاضران معتبر خواهد بود.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تبصره2ـ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كارگروه (كمیته) موظف است به شكایات راجع به مصادیق پالایش ( فیلتر ) شده رسیدگی و نسبت به آنها تصمیم گیری كند.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تبصره3ـ</w:t>
      </w:r>
      <w:r w:rsidRPr="0053584C">
        <w:rPr>
          <w:rFonts w:ascii="Tahoma" w:eastAsia="Times New Roman" w:hAnsi="Tahoma" w:cs="Tahoma" w:hint="cs"/>
          <w:b/>
          <w:bCs/>
          <w:color w:val="2C3E50"/>
          <w:szCs w:val="26"/>
          <w:rtl/>
        </w:rPr>
        <w:t> </w:t>
      </w:r>
      <w:r w:rsidRPr="0053584C">
        <w:rPr>
          <w:rFonts w:ascii="Tahoma" w:eastAsia="Times New Roman" w:hAnsi="Tahoma" w:cs="Tahoma" w:hint="cs"/>
          <w:color w:val="2C3E50"/>
          <w:sz w:val="26"/>
          <w:szCs w:val="26"/>
          <w:rtl/>
        </w:rPr>
        <w:t>كارگروه (كمیته) موظف است هر شش ماه گزارشی در خصوص روند پالایش ( فیلتر ) محتوای مجرمانه را به رؤسای قوای سه گانه و شورای عالی امنیت ملی تقدیم كند.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ماده23ـ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ارائه دهندگان خدمات میزبانی موظفند به محض دریافت دستور كارگروه (كمیته) تعیین مصادیق مذكور در مادة فوق یا مقام قضائی رسیدگی كننده به پرونده مبنی بر وجود محتوای مجرمانه در سامانه های رایانه ای خود از ادامة دسترسی به آن ممانعت به عمل آورند. چنانچه عمداً از اجرای دستور كارگروه (كمیته) یا مقام قضائی خودداری كنند، منحل خواهند شد. در غیر این صورت، چنانچه در اثر بی احتیاطی و بی مبالاتی زمینة دسترسی به محتـوای مجرمـانه مزبور را فراهم كنند، در مرتبة نخسـت به جزای نقدی از بیست میلیون (20.000.000) ریال تا یكصد میلیون (100.000.000) ریـال و در مرتبـة دوم به یكصـد میلیـون (100.000.000) ریال تـا یك میلیـارد (1.000.000.000) ریال و در مرتبة سوم به یك تا سه سال تعطیلی موقت محكوم خواهندشد.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تبصره 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ارائه دهندگان خدمات میزبانی موظفند به محض آگاهی از وجود محتوای مجرمانه مراتب را به كارگروه (كمیته) تعیین مصادیق اطلاع دهند.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ماده24ـ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هركس بدون مجوز قانونی از پهنای باند بین المللی برای برقراری ارتباطات مخابراتی مبتنی بر پروتكل اینترنتی از خارج ایران به داخل یا برعكس استفاده كند، به حبس از یك تا سه سال یا جزای نقدی از یكصد میلیون (100.000.000) ریال تا یك میلیارد (1.000.000.000) ریال یا هر دو مجازات محكوم خواهد شد.</w:t>
      </w:r>
    </w:p>
    <w:p w:rsidR="0053584C" w:rsidRPr="0053584C" w:rsidRDefault="0053584C" w:rsidP="0053584C">
      <w:pPr>
        <w:shd w:val="clear" w:color="auto" w:fill="FFFFFF"/>
        <w:bidi/>
        <w:spacing w:after="150" w:line="279" w:lineRule="atLeast"/>
        <w:jc w:val="center"/>
        <w:rPr>
          <w:rFonts w:ascii="Times New Roman" w:eastAsia="Times New Roman" w:hAnsi="Times New Roman" w:cs="B Nazanin" w:hint="cs"/>
          <w:color w:val="2C3E50"/>
          <w:sz w:val="20"/>
          <w:szCs w:val="20"/>
          <w:rtl/>
        </w:rPr>
      </w:pPr>
      <w:r w:rsidRPr="0053584C">
        <w:rPr>
          <w:rFonts w:ascii="Tahoma" w:eastAsia="Times New Roman" w:hAnsi="Tahoma" w:cs="Tahoma" w:hint="cs"/>
          <w:b/>
          <w:bCs/>
          <w:color w:val="2C3E50"/>
          <w:sz w:val="20"/>
          <w:szCs w:val="20"/>
          <w:rtl/>
        </w:rPr>
        <w:t>فصل هفتم ـ سایر جرائم</w:t>
      </w:r>
    </w:p>
    <w:p w:rsidR="0053584C" w:rsidRPr="0053584C" w:rsidRDefault="0053584C" w:rsidP="0053584C">
      <w:pPr>
        <w:shd w:val="clear" w:color="auto" w:fill="FFFFFF"/>
        <w:bidi/>
        <w:spacing w:line="240" w:lineRule="auto"/>
        <w:jc w:val="center"/>
        <w:rPr>
          <w:rFonts w:ascii="Times New Roman" w:eastAsia="Times New Roman" w:hAnsi="Times New Roman" w:cs="B Nazanin" w:hint="cs"/>
          <w:color w:val="2C3E50"/>
          <w:sz w:val="26"/>
          <w:szCs w:val="26"/>
          <w:rtl/>
        </w:rPr>
      </w:pPr>
      <w:r w:rsidRPr="0053584C">
        <w:rPr>
          <w:rFonts w:ascii="Tahoma" w:eastAsia="Times New Roman" w:hAnsi="Tahoma" w:cs="Tahoma" w:hint="cs"/>
          <w:b/>
          <w:bCs/>
          <w:color w:val="2C3E50"/>
          <w:sz w:val="26"/>
          <w:szCs w:val="26"/>
          <w:rtl/>
        </w:rPr>
        <w:t>ماده25ـ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هر شخصی كه مرتكب اعمال زیر شود، به حبس از نود و یك روز تا یك سال یا جزای نقدی از پنج میلیون (5.000.000) ریال تا بیست میلیون (20.000.000) ریال یا هر دو مجازات محكوم خواهدشد: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الف)</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تولید یا انتشار یا توزیع و در دسترس قرار دادن یا معاملة داده ها یا نرم افزارها یا هر نوع ابزار الكترونیكی كه صرفاً به منظور ارتكاب جرائم رایانه ای به كار می رود.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ب)</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فروش یا انتشار یا در دسترس قراردادن گذر واژه یا هر داده ای كه امكان دسترسی غیرمجاز به داده ها یا سامانه های رایانه ای یا مخابراتی متعلق به دیگری را بدون رضایت او فراهم می كند.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ج)</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انتشار یا در دسترس قراردادن محتویات آموزش دسترسی غیرمجاز، شنود غیرمجاز، جاسوسی رایانه ای و تخریب و اخلال در داده ها یا سیستم های رایانه ای و مخابراتی.</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تبصره 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چنانچه مرتكب، اعمال یادشده را حرفه خود قرار داده باشد، به حداكثر هر دو مجازات مقرر در این ماده محكوم خواهد شد.</w:t>
      </w:r>
    </w:p>
    <w:p w:rsidR="0053584C" w:rsidRPr="0053584C" w:rsidRDefault="0053584C" w:rsidP="0053584C">
      <w:pPr>
        <w:shd w:val="clear" w:color="auto" w:fill="FFFFFF"/>
        <w:bidi/>
        <w:spacing w:after="150" w:line="279" w:lineRule="atLeast"/>
        <w:jc w:val="center"/>
        <w:rPr>
          <w:rFonts w:ascii="Times New Roman" w:eastAsia="Times New Roman" w:hAnsi="Times New Roman" w:cs="B Nazanin" w:hint="cs"/>
          <w:color w:val="2C3E50"/>
          <w:sz w:val="20"/>
          <w:szCs w:val="20"/>
          <w:rtl/>
        </w:rPr>
      </w:pPr>
      <w:r w:rsidRPr="0053584C">
        <w:rPr>
          <w:rFonts w:ascii="Tahoma" w:eastAsia="Times New Roman" w:hAnsi="Tahoma" w:cs="Tahoma" w:hint="cs"/>
          <w:b/>
          <w:bCs/>
          <w:color w:val="2C3E50"/>
          <w:sz w:val="20"/>
          <w:szCs w:val="20"/>
          <w:rtl/>
        </w:rPr>
        <w:t>فصل هشتم ـ تشدید مجازات ها</w:t>
      </w:r>
    </w:p>
    <w:p w:rsidR="0053584C" w:rsidRPr="0053584C" w:rsidRDefault="0053584C" w:rsidP="0053584C">
      <w:pPr>
        <w:shd w:val="clear" w:color="auto" w:fill="FFFFFF"/>
        <w:bidi/>
        <w:spacing w:line="240" w:lineRule="auto"/>
        <w:jc w:val="center"/>
        <w:rPr>
          <w:rFonts w:ascii="Times New Roman" w:eastAsia="Times New Roman" w:hAnsi="Times New Roman" w:cs="B Nazanin" w:hint="cs"/>
          <w:color w:val="2C3E50"/>
          <w:sz w:val="26"/>
          <w:szCs w:val="26"/>
          <w:rtl/>
        </w:rPr>
      </w:pPr>
      <w:r w:rsidRPr="0053584C">
        <w:rPr>
          <w:rFonts w:ascii="Tahoma" w:eastAsia="Times New Roman" w:hAnsi="Tahoma" w:cs="Tahoma" w:hint="cs"/>
          <w:b/>
          <w:bCs/>
          <w:color w:val="2C3E50"/>
          <w:sz w:val="26"/>
          <w:szCs w:val="26"/>
          <w:rtl/>
        </w:rPr>
        <w:t>ماده26ـ</w:t>
      </w:r>
      <w:r w:rsidRPr="0053584C">
        <w:rPr>
          <w:rFonts w:ascii="Tahoma" w:eastAsia="Times New Roman" w:hAnsi="Tahoma" w:cs="Tahoma" w:hint="cs"/>
          <w:b/>
          <w:bCs/>
          <w:color w:val="2C3E50"/>
          <w:szCs w:val="26"/>
          <w:rtl/>
        </w:rPr>
        <w:t> </w:t>
      </w:r>
      <w:r w:rsidRPr="0053584C">
        <w:rPr>
          <w:rFonts w:ascii="Tahoma" w:eastAsia="Times New Roman" w:hAnsi="Tahoma" w:cs="Tahoma" w:hint="cs"/>
          <w:color w:val="2C3E50"/>
          <w:sz w:val="26"/>
          <w:szCs w:val="26"/>
          <w:rtl/>
        </w:rPr>
        <w:t>در موارد زیر، حسب مورد مرتكب به بیش از دو سوم حداكثر یك یا دو مجازات مقرر محكوم خواهد شد: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lastRenderedPageBreak/>
        <w:t>الف)</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هر یك از كارمندان و كاركنان اداره ها و سازمانها یا شوراها و یا شهرداریها و موسسه ها و شركتهای دولتی و یا وابسته به دولت یا نهادهای انقلابی و بنیادها و مؤسسه هایی كه زیر نظر ولی فقیه اداره می شوند و دیوان محاسبات و مؤسسه هایی كه با كمك مستمر دولت اداره می شوند و یا دارندگان پایه قضائی و به طور كلی اعضاء و كاركنان قوای سه گانه و همچنین نیروهای مسلح و مأموران به خدمت عمومی اعم از رسمی و غیررسمی به مناسبت انجام وظیفه مرتكب جرم رایانه ای شده باشند.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ب)</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متصدی یا متصرف قانونی شبكه های رایانه ای یا مخابراتی كه به مناسبت شغل خود مرتكب جرم رایانه ای شده باشد.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ج)</w:t>
      </w:r>
      <w:r w:rsidRPr="0053584C">
        <w:rPr>
          <w:rFonts w:ascii="Tahoma" w:eastAsia="Times New Roman" w:hAnsi="Tahoma" w:cs="Tahoma" w:hint="cs"/>
          <w:b/>
          <w:bCs/>
          <w:color w:val="2C3E50"/>
          <w:szCs w:val="26"/>
          <w:rtl/>
        </w:rPr>
        <w:t> </w:t>
      </w:r>
      <w:r w:rsidRPr="0053584C">
        <w:rPr>
          <w:rFonts w:ascii="Tahoma" w:eastAsia="Times New Roman" w:hAnsi="Tahoma" w:cs="Tahoma" w:hint="cs"/>
          <w:color w:val="2C3E50"/>
          <w:sz w:val="26"/>
          <w:szCs w:val="26"/>
          <w:rtl/>
        </w:rPr>
        <w:t>داده ها یا سامانه های رایانه ای یا مخابراتی، متعلق به دولت یا نهادها و مراكز ارائه دهنده خدمات عمومی باشد.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د)</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جرم به صورت سازمان یافته ارتكاب یافته باشد.</w:t>
      </w:r>
      <w:r w:rsidRPr="0053584C">
        <w:rPr>
          <w:rFonts w:ascii="Tahoma" w:eastAsia="Times New Roman" w:hAnsi="Tahoma" w:cs="Tahoma" w:hint="cs"/>
          <w:color w:val="2C3E50"/>
          <w:sz w:val="26"/>
          <w:szCs w:val="26"/>
          <w:rtl/>
        </w:rPr>
        <w:br/>
        <w:t>ه ( جرم در سطح گسترد ه ای ارتكاب یافته باشد.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ماده27 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در صورت تكرار جرم برای بیش از دو بار دادگاه می تواند مرتكب را از خدمات الكترونیكی عمومی از قبیل اشتراك اینترنت، تلفن همراه، اخذ نام دامنة مرتبه بالای كشوری و بانكداری الكترونیكی محروم كند: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الف)</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چنانچه مجازات حبس آن جرم نودویك روز تا دو سال حبس باشد، محرومیت از یك ماه تا یك سال.</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ب)</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چنانچه مجازات حبس آن جرم دو تا پنج سال حبس باشد، محرومیت از یك تا سه سال.</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ج)</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چنانچه مجازات حبس آن جرم بیش از پنج سال حبس باشد، محرومیت از سه تا پنج سال.</w:t>
      </w:r>
    </w:p>
    <w:p w:rsidR="0053584C" w:rsidRPr="0053584C" w:rsidRDefault="0053584C" w:rsidP="0053584C">
      <w:pPr>
        <w:shd w:val="clear" w:color="auto" w:fill="FFFFFF"/>
        <w:bidi/>
        <w:spacing w:after="150" w:line="279" w:lineRule="atLeast"/>
        <w:jc w:val="center"/>
        <w:rPr>
          <w:rFonts w:ascii="Times New Roman" w:eastAsia="Times New Roman" w:hAnsi="Times New Roman" w:cs="B Nazanin" w:hint="cs"/>
          <w:color w:val="2C3E50"/>
          <w:sz w:val="20"/>
          <w:szCs w:val="20"/>
          <w:rtl/>
        </w:rPr>
      </w:pPr>
      <w:r w:rsidRPr="0053584C">
        <w:rPr>
          <w:rFonts w:ascii="Tahoma" w:eastAsia="Times New Roman" w:hAnsi="Tahoma" w:cs="Tahoma" w:hint="cs"/>
          <w:b/>
          <w:bCs/>
          <w:color w:val="2C3E50"/>
          <w:sz w:val="20"/>
          <w:szCs w:val="20"/>
          <w:rtl/>
        </w:rPr>
        <w:t>بخش دوم ـ آئین دادرسی</w:t>
      </w:r>
      <w:r w:rsidRPr="0053584C">
        <w:rPr>
          <w:rFonts w:ascii="Tahoma" w:eastAsia="Times New Roman" w:hAnsi="Tahoma" w:cs="Tahoma" w:hint="cs"/>
          <w:b/>
          <w:bCs/>
          <w:color w:val="2C3E50"/>
          <w:sz w:val="20"/>
          <w:szCs w:val="20"/>
          <w:rtl/>
        </w:rPr>
        <w:br/>
      </w:r>
      <w:r w:rsidRPr="0053584C">
        <w:rPr>
          <w:rFonts w:ascii="Tahoma" w:eastAsia="Times New Roman" w:hAnsi="Tahoma" w:cs="Tahoma" w:hint="cs"/>
          <w:color w:val="2C3E50"/>
          <w:sz w:val="20"/>
          <w:szCs w:val="20"/>
          <w:rtl/>
        </w:rPr>
        <w:br/>
      </w:r>
      <w:r w:rsidRPr="0053584C">
        <w:rPr>
          <w:rFonts w:ascii="Tahoma" w:eastAsia="Times New Roman" w:hAnsi="Tahoma" w:cs="Tahoma" w:hint="cs"/>
          <w:b/>
          <w:bCs/>
          <w:color w:val="2C3E50"/>
          <w:sz w:val="20"/>
          <w:szCs w:val="20"/>
          <w:rtl/>
        </w:rPr>
        <w:t>فصل یكم ـ صلاحیت</w:t>
      </w:r>
    </w:p>
    <w:p w:rsidR="0053584C" w:rsidRPr="0053584C" w:rsidRDefault="0053584C" w:rsidP="0053584C">
      <w:pPr>
        <w:shd w:val="clear" w:color="auto" w:fill="FFFFFF"/>
        <w:bidi/>
        <w:spacing w:line="240" w:lineRule="auto"/>
        <w:jc w:val="center"/>
        <w:rPr>
          <w:rFonts w:ascii="Times New Roman" w:eastAsia="Times New Roman" w:hAnsi="Times New Roman" w:cs="B Nazanin" w:hint="cs"/>
          <w:color w:val="2C3E50"/>
          <w:sz w:val="26"/>
          <w:szCs w:val="26"/>
          <w:rtl/>
        </w:rPr>
      </w:pPr>
      <w:r w:rsidRPr="0053584C">
        <w:rPr>
          <w:rFonts w:ascii="Tahoma" w:eastAsia="Times New Roman" w:hAnsi="Tahoma" w:cs="Tahoma" w:hint="cs"/>
          <w:b/>
          <w:bCs/>
          <w:color w:val="2C3E50"/>
          <w:sz w:val="26"/>
          <w:szCs w:val="26"/>
          <w:rtl/>
        </w:rPr>
        <w:t>ماده28ـ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علاوه بر موارد پیش بینی شده در دیگر قوانین، دادگاههای ایران در موارد زیر نیز صالح به رسیدگی خواهند بود: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الف)</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داده های مجرمانه یا داده هایی كه برای ارتكاب جرم به كار رفته است به هر نحو در سامانه های رایانه ای و مخابراتی یا حاملهای دادة موجود در قلمرو حاكمیت زمینی، دریایی و هوایی جمهوری اسلامی ایران ذخیره شده باشد.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ب)</w:t>
      </w:r>
      <w:r w:rsidRPr="0053584C">
        <w:rPr>
          <w:rFonts w:ascii="Tahoma" w:eastAsia="Times New Roman" w:hAnsi="Tahoma" w:cs="Tahoma" w:hint="cs"/>
          <w:b/>
          <w:bCs/>
          <w:color w:val="2C3E50"/>
          <w:szCs w:val="26"/>
          <w:rtl/>
        </w:rPr>
        <w:t> </w:t>
      </w:r>
      <w:r w:rsidRPr="0053584C">
        <w:rPr>
          <w:rFonts w:ascii="Tahoma" w:eastAsia="Times New Roman" w:hAnsi="Tahoma" w:cs="Tahoma" w:hint="cs"/>
          <w:color w:val="2C3E50"/>
          <w:sz w:val="26"/>
          <w:szCs w:val="26"/>
          <w:rtl/>
        </w:rPr>
        <w:t>جرم از طریق تارنماهای (وب سایتهای) دارای دامنه مرتبه بالای كد كشوری ایران ارتكاب یافته باشد.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ج)</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جرم توسط هر ایرانی یا غیرایرانی در خارج از ایران علیه سامانه های رایانه ای و مخابراتی و تارنماهای (وب سایتهای) مورد استفاده یا تحت كنترل قوای سه گانه یا نهاد رهبری یا نمایندگی های رسمی دولت یا هر نهاد یا مؤسسه ای كه خدمات عمومی ارائه می دهد یا علیه تارنماهای (وب سایتهای) دارای دامنة مرتبه بالای كدكشوری ایران در سطح گسترده ارتكاب یافته باشد.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د)</w:t>
      </w:r>
      <w:r w:rsidRPr="0053584C">
        <w:rPr>
          <w:rFonts w:ascii="Tahoma" w:eastAsia="Times New Roman" w:hAnsi="Tahoma" w:cs="Tahoma" w:hint="cs"/>
          <w:b/>
          <w:bCs/>
          <w:color w:val="2C3E50"/>
          <w:szCs w:val="26"/>
          <w:rtl/>
        </w:rPr>
        <w:t> </w:t>
      </w:r>
      <w:r w:rsidRPr="0053584C">
        <w:rPr>
          <w:rFonts w:ascii="Tahoma" w:eastAsia="Times New Roman" w:hAnsi="Tahoma" w:cs="Tahoma" w:hint="cs"/>
          <w:color w:val="2C3E50"/>
          <w:sz w:val="26"/>
          <w:szCs w:val="26"/>
          <w:rtl/>
        </w:rPr>
        <w:t>جرائم رایانه ای متضمن سوءاستفاده از اشخاص كمتر از هجده سال، اعم از آنكه مرتكب یا بزه دیده ایرانی یا غیرایرانی باشد.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ماده29ـ</w:t>
      </w:r>
      <w:r w:rsidRPr="0053584C">
        <w:rPr>
          <w:rFonts w:ascii="Tahoma" w:eastAsia="Times New Roman" w:hAnsi="Tahoma" w:cs="Tahoma" w:hint="cs"/>
          <w:b/>
          <w:bCs/>
          <w:color w:val="2C3E50"/>
          <w:szCs w:val="26"/>
          <w:rtl/>
        </w:rPr>
        <w:t> </w:t>
      </w:r>
      <w:r w:rsidRPr="0053584C">
        <w:rPr>
          <w:rFonts w:ascii="Tahoma" w:eastAsia="Times New Roman" w:hAnsi="Tahoma" w:cs="Tahoma" w:hint="cs"/>
          <w:color w:val="2C3E50"/>
          <w:sz w:val="26"/>
          <w:szCs w:val="26"/>
          <w:rtl/>
        </w:rPr>
        <w:t xml:space="preserve">چنانچه جرم رایانه ای در محلی كشف یا گزارش شود، ولی محل وقوع آن معلوم نباشد، دادسرای محل كشف مكلف است تحقیقات مقدماتی را انجام دهد. چنانچه محل </w:t>
      </w:r>
      <w:r w:rsidRPr="0053584C">
        <w:rPr>
          <w:rFonts w:ascii="Tahoma" w:eastAsia="Times New Roman" w:hAnsi="Tahoma" w:cs="Tahoma" w:hint="cs"/>
          <w:color w:val="2C3E50"/>
          <w:sz w:val="26"/>
          <w:szCs w:val="26"/>
          <w:rtl/>
        </w:rPr>
        <w:lastRenderedPageBreak/>
        <w:t>وقوع جرم مشخص نشود، دادسرا پس از اتمام تحقیقات مبادرت به صدور قرار می كند و دادگاه مربوط نیز رأی مقتضی را صادر خواهد كرد.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ماده30ـ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قوه قضائیه موظف است به تناسب ضرورت شعبه یا شعبی از دادسراها، دادگاههای عمومی و انقلاب، نظامی و تجدیدنظر را برای رسیدگی به جرائم رایانه ای اختصاص دهد.</w:t>
      </w:r>
      <w:r w:rsidRPr="0053584C">
        <w:rPr>
          <w:rFonts w:ascii="Tahoma" w:eastAsia="Times New Roman" w:hAnsi="Tahoma" w:cs="Tahoma" w:hint="cs"/>
          <w:color w:val="2C3E50"/>
          <w:sz w:val="26"/>
          <w:szCs w:val="26"/>
          <w:rtl/>
        </w:rPr>
        <w:br/>
        <w:t>تبصره ـ قضات دادسراها و دادگاه های مذكور از میان قضاتی كه آشنایی لازم به امور رایانه دارند انتخاب خواهند شد.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ماده31 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در صورت بروز اختلاف در صلاحیت، حل اختلاف مطابق مقررات قانون آئین دادرسی دادگاه های عمومی و انقلاب در امور مدنی خواهدبود.</w:t>
      </w:r>
    </w:p>
    <w:p w:rsidR="0053584C" w:rsidRPr="0053584C" w:rsidRDefault="0053584C" w:rsidP="0053584C">
      <w:pPr>
        <w:shd w:val="clear" w:color="auto" w:fill="FFFFFF"/>
        <w:bidi/>
        <w:spacing w:after="150" w:line="279" w:lineRule="atLeast"/>
        <w:jc w:val="center"/>
        <w:rPr>
          <w:rFonts w:ascii="Times New Roman" w:eastAsia="Times New Roman" w:hAnsi="Times New Roman" w:cs="B Nazanin" w:hint="cs"/>
          <w:color w:val="2C3E50"/>
          <w:sz w:val="20"/>
          <w:szCs w:val="20"/>
          <w:rtl/>
        </w:rPr>
      </w:pPr>
      <w:r w:rsidRPr="0053584C">
        <w:rPr>
          <w:rFonts w:ascii="Tahoma" w:eastAsia="Times New Roman" w:hAnsi="Tahoma" w:cs="Tahoma" w:hint="cs"/>
          <w:b/>
          <w:bCs/>
          <w:color w:val="2C3E50"/>
          <w:sz w:val="20"/>
          <w:szCs w:val="20"/>
          <w:rtl/>
        </w:rPr>
        <w:t>فصل دوم ـ جمع آوری ادله الكترونیكی</w:t>
      </w:r>
      <w:r w:rsidRPr="0053584C">
        <w:rPr>
          <w:rFonts w:ascii="Tahoma" w:eastAsia="Times New Roman" w:hAnsi="Tahoma" w:cs="Tahoma" w:hint="cs"/>
          <w:b/>
          <w:bCs/>
          <w:color w:val="2C3E50"/>
          <w:sz w:val="20"/>
          <w:szCs w:val="20"/>
          <w:rtl/>
        </w:rPr>
        <w:br/>
        <w:t>مبحث اول ـ نگهداری داده ها</w:t>
      </w:r>
    </w:p>
    <w:p w:rsidR="0053584C" w:rsidRPr="0053584C" w:rsidRDefault="0053584C" w:rsidP="0053584C">
      <w:pPr>
        <w:shd w:val="clear" w:color="auto" w:fill="FFFFFF"/>
        <w:bidi/>
        <w:spacing w:line="240" w:lineRule="auto"/>
        <w:jc w:val="center"/>
        <w:rPr>
          <w:rFonts w:ascii="Times New Roman" w:eastAsia="Times New Roman" w:hAnsi="Times New Roman" w:cs="B Nazanin" w:hint="cs"/>
          <w:color w:val="2C3E50"/>
          <w:sz w:val="26"/>
          <w:szCs w:val="26"/>
          <w:rtl/>
        </w:rPr>
      </w:pPr>
      <w:r w:rsidRPr="0053584C">
        <w:rPr>
          <w:rFonts w:ascii="Tahoma" w:eastAsia="Times New Roman" w:hAnsi="Tahoma" w:cs="Tahoma" w:hint="cs"/>
          <w:b/>
          <w:bCs/>
          <w:color w:val="2C3E50"/>
          <w:sz w:val="26"/>
          <w:szCs w:val="26"/>
          <w:rtl/>
        </w:rPr>
        <w:t>ماده32ـ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ارائه دهندگان خدمات دسترسی موظفند داده های ترافیك را حداقل تا شش ماه پس از ایجاد و اطلاعات كاربران را حداقل تا شش ماه پس از خاتمه اشتراك نگهداری كنند.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تبصره1ـ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داده ترافیك هرگونه داده ای است كه سامانه های رایانه ای در زنجیره ارتباطات رایانه ای و مخابراتی تولید می كنند تا امكان ردیابی آنها از مبدأ تا مقصد وجود داشته باشد. این داده ها شامل اطلاعاتی از قبیل مبدأ، مسیر، تاریخ، زمان، مدت و حجم ارتباط و نوع خدمات مربوطه می شود.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تبصره2ـ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اطلاعات كاربر هرگونه اطلاعات راجع به كاربر خدمات دسترسی از قبیل نوع خدمات، امكانات فنی مورد استفاده و مدت زمان آن، هویت، آدرس جغرافیایی یا پستی یا پروتكل اینترنتی (</w:t>
      </w:r>
      <w:r w:rsidRPr="0053584C">
        <w:rPr>
          <w:rFonts w:ascii="Tahoma" w:eastAsia="Times New Roman" w:hAnsi="Tahoma" w:cs="Tahoma" w:hint="cs"/>
          <w:color w:val="2C3E50"/>
          <w:sz w:val="26"/>
          <w:szCs w:val="26"/>
        </w:rPr>
        <w:t>ip</w:t>
      </w:r>
      <w:r w:rsidRPr="0053584C">
        <w:rPr>
          <w:rFonts w:ascii="Tahoma" w:eastAsia="Times New Roman" w:hAnsi="Tahoma" w:cs="Tahoma" w:hint="cs"/>
          <w:color w:val="2C3E50"/>
          <w:sz w:val="26"/>
          <w:szCs w:val="26"/>
          <w:rtl/>
        </w:rPr>
        <w:t>)، شماره تلفن و سایر مشخصات فردی اوست.</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ماده33ـ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ارائه دهندگان خدمات میزبانی داخلی موظفند اطلاعات كاربران خود را حداقل تا شش ماه پس از خاتمه اشتراك و محتوای ذخیره شده و داده ترافیك حاصل از تغییرات ایجاد شده را حداقل تا پانزده روز نگهداری كنند.</w:t>
      </w:r>
    </w:p>
    <w:p w:rsidR="0053584C" w:rsidRPr="0053584C" w:rsidRDefault="0053584C" w:rsidP="0053584C">
      <w:pPr>
        <w:shd w:val="clear" w:color="auto" w:fill="FFFFFF"/>
        <w:bidi/>
        <w:spacing w:after="150" w:line="279" w:lineRule="atLeast"/>
        <w:jc w:val="center"/>
        <w:rPr>
          <w:rFonts w:ascii="Times New Roman" w:eastAsia="Times New Roman" w:hAnsi="Times New Roman" w:cs="B Nazanin" w:hint="cs"/>
          <w:color w:val="2C3E50"/>
          <w:sz w:val="20"/>
          <w:szCs w:val="20"/>
          <w:rtl/>
        </w:rPr>
      </w:pPr>
      <w:r w:rsidRPr="0053584C">
        <w:rPr>
          <w:rFonts w:ascii="Tahoma" w:eastAsia="Times New Roman" w:hAnsi="Tahoma" w:cs="Tahoma" w:hint="cs"/>
          <w:b/>
          <w:bCs/>
          <w:color w:val="2C3E50"/>
          <w:sz w:val="20"/>
          <w:szCs w:val="20"/>
          <w:rtl/>
        </w:rPr>
        <w:t>مبحث دوم ـ حفظ فوری داده های رایانه ای ذخیره شده</w:t>
      </w:r>
    </w:p>
    <w:p w:rsidR="0053584C" w:rsidRPr="0053584C" w:rsidRDefault="0053584C" w:rsidP="0053584C">
      <w:pPr>
        <w:shd w:val="clear" w:color="auto" w:fill="FFFFFF"/>
        <w:bidi/>
        <w:spacing w:line="240" w:lineRule="auto"/>
        <w:jc w:val="center"/>
        <w:rPr>
          <w:rFonts w:ascii="Times New Roman" w:eastAsia="Times New Roman" w:hAnsi="Times New Roman" w:cs="B Nazanin" w:hint="cs"/>
          <w:color w:val="2C3E50"/>
          <w:sz w:val="26"/>
          <w:szCs w:val="26"/>
          <w:rtl/>
        </w:rPr>
      </w:pPr>
      <w:r w:rsidRPr="0053584C">
        <w:rPr>
          <w:rFonts w:ascii="Tahoma" w:eastAsia="Times New Roman" w:hAnsi="Tahoma" w:cs="Tahoma" w:hint="cs"/>
          <w:b/>
          <w:bCs/>
          <w:color w:val="2C3E50"/>
          <w:sz w:val="26"/>
          <w:szCs w:val="26"/>
          <w:rtl/>
        </w:rPr>
        <w:t>ماده34ـ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هرگاه حفظ داده های رایانه ای ذخیره شده برای تحقیق یا دادرسی لازم باشد، مقام قضائی می تواند دستور حفاظت از آنها را برای اشخاصی كه به نحوی تحت تصرف یا كنترل دارند صادر كند. در شرایط فوری، نظیر خطر آسیب دیدن یا تغییر یا از بین رفتن داده ها، ضابطان قضائی می توانند رأساً دستور حفاظت را صادر كنند و مراتب را حداكثر تا 24 ساعت به اطلاع مقام قضائی برسانند. چنانچه هر یك از كاركنان دولت یا ضابطان قضائی یا سایر اشخاص از اجرای این دستور خودداری یا داده های حفاظت شده را افشاء كنند یا اشخاصی كه داده های مزبور به آنها مربوط می شود را از مفاد دستور صادره آگاه كنند، ضابطان قضائی و كاركنان دولت به مجازات امتناع از دستور مقام قضائی و سایر اشخاص به حبس از نودویك روز تا شش ماه یا جزای نقدی از پنج میلیون (5.000.000) ریال تا ده میلیون (10.000.000) ریال یا هر دو مجازات محكوم خواهند شد.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تبصره1 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حفظ داده ها به منزله ارائه یا افشاء آنها نبوده و مستلزم رعایت مقررات مربوط است.</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تبصره2ـ</w:t>
      </w:r>
      <w:r w:rsidRPr="0053584C">
        <w:rPr>
          <w:rFonts w:ascii="Tahoma" w:eastAsia="Times New Roman" w:hAnsi="Tahoma" w:cs="Tahoma" w:hint="cs"/>
          <w:b/>
          <w:bCs/>
          <w:color w:val="2C3E50"/>
          <w:szCs w:val="26"/>
          <w:rtl/>
        </w:rPr>
        <w:t> </w:t>
      </w:r>
      <w:r w:rsidRPr="0053584C">
        <w:rPr>
          <w:rFonts w:ascii="Tahoma" w:eastAsia="Times New Roman" w:hAnsi="Tahoma" w:cs="Tahoma" w:hint="cs"/>
          <w:color w:val="2C3E50"/>
          <w:sz w:val="26"/>
          <w:szCs w:val="26"/>
          <w:rtl/>
        </w:rPr>
        <w:t>مدت زمان حفاظت از داده ها حداكثر سه ماه است و در صورت لزوم با دستور مقام قضائی قابل تمدید است.</w:t>
      </w:r>
    </w:p>
    <w:p w:rsidR="0053584C" w:rsidRPr="0053584C" w:rsidRDefault="0053584C" w:rsidP="0053584C">
      <w:pPr>
        <w:shd w:val="clear" w:color="auto" w:fill="FFFFFF"/>
        <w:bidi/>
        <w:spacing w:after="150" w:line="279" w:lineRule="atLeast"/>
        <w:jc w:val="center"/>
        <w:rPr>
          <w:rFonts w:ascii="Times New Roman" w:eastAsia="Times New Roman" w:hAnsi="Times New Roman" w:cs="B Nazanin" w:hint="cs"/>
          <w:color w:val="2C3E50"/>
          <w:sz w:val="20"/>
          <w:szCs w:val="20"/>
          <w:rtl/>
        </w:rPr>
      </w:pPr>
      <w:r w:rsidRPr="0053584C">
        <w:rPr>
          <w:rFonts w:ascii="Tahoma" w:eastAsia="Times New Roman" w:hAnsi="Tahoma" w:cs="Tahoma" w:hint="cs"/>
          <w:b/>
          <w:bCs/>
          <w:color w:val="2C3E50"/>
          <w:sz w:val="20"/>
          <w:szCs w:val="20"/>
          <w:rtl/>
        </w:rPr>
        <w:lastRenderedPageBreak/>
        <w:t>مبحث سوم ـ ارائه داده ها</w:t>
      </w:r>
    </w:p>
    <w:p w:rsidR="0053584C" w:rsidRPr="0053584C" w:rsidRDefault="0053584C" w:rsidP="0053584C">
      <w:pPr>
        <w:shd w:val="clear" w:color="auto" w:fill="FFFFFF"/>
        <w:bidi/>
        <w:spacing w:line="240" w:lineRule="auto"/>
        <w:jc w:val="center"/>
        <w:rPr>
          <w:rFonts w:ascii="Times New Roman" w:eastAsia="Times New Roman" w:hAnsi="Times New Roman" w:cs="B Nazanin" w:hint="cs"/>
          <w:color w:val="2C3E50"/>
          <w:sz w:val="26"/>
          <w:szCs w:val="26"/>
          <w:rtl/>
        </w:rPr>
      </w:pPr>
      <w:r w:rsidRPr="0053584C">
        <w:rPr>
          <w:rFonts w:ascii="Tahoma" w:eastAsia="Times New Roman" w:hAnsi="Tahoma" w:cs="Tahoma" w:hint="cs"/>
          <w:b/>
          <w:bCs/>
          <w:color w:val="2C3E50"/>
          <w:sz w:val="26"/>
          <w:szCs w:val="26"/>
          <w:rtl/>
        </w:rPr>
        <w:t>ماده35ـ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مقام قضائی می تواند دستور ارائه داده های حفاظت شده مذكور در مواد (32)، (33) و (34) فوق را به اشخاص یادشده بدهد تا در اختیار ضابطان قرارگیرد. مستنكف از اجراء این دستور به مجازات مقرر در ماده (34) این قانون محكوم خواهد شد.</w:t>
      </w:r>
    </w:p>
    <w:p w:rsidR="0053584C" w:rsidRPr="0053584C" w:rsidRDefault="0053584C" w:rsidP="0053584C">
      <w:pPr>
        <w:shd w:val="clear" w:color="auto" w:fill="FFFFFF"/>
        <w:bidi/>
        <w:spacing w:after="150" w:line="279" w:lineRule="atLeast"/>
        <w:jc w:val="center"/>
        <w:rPr>
          <w:rFonts w:ascii="Times New Roman" w:eastAsia="Times New Roman" w:hAnsi="Times New Roman" w:cs="B Nazanin" w:hint="cs"/>
          <w:color w:val="2C3E50"/>
          <w:sz w:val="20"/>
          <w:szCs w:val="20"/>
          <w:rtl/>
        </w:rPr>
      </w:pPr>
      <w:r w:rsidRPr="0053584C">
        <w:rPr>
          <w:rFonts w:ascii="Tahoma" w:eastAsia="Times New Roman" w:hAnsi="Tahoma" w:cs="Tahoma" w:hint="cs"/>
          <w:b/>
          <w:bCs/>
          <w:color w:val="2C3E50"/>
          <w:sz w:val="20"/>
          <w:szCs w:val="20"/>
          <w:rtl/>
        </w:rPr>
        <w:t>مبحث چهارم ـ تفتیش و توقیف داده ها و سامانه های رایانه ای و مخابراتی</w:t>
      </w:r>
    </w:p>
    <w:p w:rsidR="0053584C" w:rsidRPr="0053584C" w:rsidRDefault="0053584C" w:rsidP="0053584C">
      <w:pPr>
        <w:shd w:val="clear" w:color="auto" w:fill="FFFFFF"/>
        <w:bidi/>
        <w:spacing w:line="240" w:lineRule="auto"/>
        <w:jc w:val="center"/>
        <w:rPr>
          <w:rFonts w:ascii="Times New Roman" w:eastAsia="Times New Roman" w:hAnsi="Times New Roman" w:cs="B Nazanin" w:hint="cs"/>
          <w:color w:val="2C3E50"/>
          <w:sz w:val="26"/>
          <w:szCs w:val="26"/>
          <w:rtl/>
        </w:rPr>
      </w:pPr>
      <w:r w:rsidRPr="0053584C">
        <w:rPr>
          <w:rFonts w:ascii="Tahoma" w:eastAsia="Times New Roman" w:hAnsi="Tahoma" w:cs="Tahoma" w:hint="cs"/>
          <w:b/>
          <w:bCs/>
          <w:color w:val="2C3E50"/>
          <w:sz w:val="26"/>
          <w:szCs w:val="26"/>
          <w:rtl/>
        </w:rPr>
        <w:t>ماده36ـ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تفتیش و توقیف داده ها یا سامانه های رایانه ای و مخابراتی به موجب دستور قضائی و در مواردی به عمل می آید كه ظن قوی به كشف جرم یا شناسایی متهم یا ادله جرم وجود داشته باشد.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ماده37ـ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تفتیش و توقیف داده ها یا سامانه های رایانه ای و مخابراتی در حضور متصرفان قانونی یا اشخاصی كه به نحوی آنها را تحت كنترل قانونی دارند، نظیر متصدیان سامانه ها انجام خواهد شد. در غیر این صورت، قاضی با ذكر دلایل دستور تفتیش و توقیف بدون حضور اشخاص مذكور را صادر خواهد كرد.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ماده38ـ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دستور تفتیش و توقیف باید شامل اطلاعاتی باشد كه به اجراء صحیح آن كمك میكند، از جمله اجراء دستور در محل یا خارج از آن، مشخصات مكان و محدوده تفتیش و توقیف، نوع و میزان داده های مورد نظر، نوع و تعداد سخت افزارها و نرم افزارها، نحوه دستیابی به داده های رمزنگاری یا حذف شده و زمان تقریبی انجام تفتیش و توقیف.</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ماده39ـ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تفتیش داده ها یا سامانه های رایانه ای و مخابراتی شامل اقدامات ذیل می شود:</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الف)</w:t>
      </w:r>
      <w:r w:rsidRPr="0053584C">
        <w:rPr>
          <w:rFonts w:ascii="Tahoma" w:eastAsia="Times New Roman" w:hAnsi="Tahoma" w:cs="Tahoma" w:hint="cs"/>
          <w:b/>
          <w:bCs/>
          <w:color w:val="2C3E50"/>
          <w:szCs w:val="26"/>
          <w:rtl/>
        </w:rPr>
        <w:t> </w:t>
      </w:r>
      <w:r w:rsidRPr="0053584C">
        <w:rPr>
          <w:rFonts w:ascii="Tahoma" w:eastAsia="Times New Roman" w:hAnsi="Tahoma" w:cs="Tahoma" w:hint="cs"/>
          <w:color w:val="2C3E50"/>
          <w:sz w:val="26"/>
          <w:szCs w:val="26"/>
          <w:rtl/>
        </w:rPr>
        <w:t>دسترسی به تمام یا بخشی از سامانه های رایانه ای یا مخابراتی.</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ب)</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دسترسی به حامل های داده از قبیل دیسكت ها یا لوحهای فشرده یا كارتهای حافظه.</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ج)</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دستیابی به داده های حذف یا رمزنگاری شده.</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ماده40 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در توقیف داده ها، با رعایت تناسب، نوع، اهمیت و نقش آنها در ارتكاب جرم، به روش هایی از قبیل چاپ داده ها، كپی برداری یا تصویربرداری از تمام یا بخشی از داده ها، غیر قابل دسترس كردن داده ها با روش هایی از قبیل تغییر گذرواژه یا رمزنگاری و ضبط حاملهای داده عمل می شود.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ماده41 ـ</w:t>
      </w:r>
      <w:r w:rsidRPr="0053584C">
        <w:rPr>
          <w:rFonts w:ascii="Tahoma" w:eastAsia="Times New Roman" w:hAnsi="Tahoma" w:cs="Tahoma" w:hint="cs"/>
          <w:b/>
          <w:bCs/>
          <w:color w:val="2C3E50"/>
          <w:szCs w:val="26"/>
          <w:rtl/>
        </w:rPr>
        <w:t> </w:t>
      </w:r>
      <w:r w:rsidRPr="0053584C">
        <w:rPr>
          <w:rFonts w:ascii="Tahoma" w:eastAsia="Times New Roman" w:hAnsi="Tahoma" w:cs="Tahoma" w:hint="cs"/>
          <w:color w:val="2C3E50"/>
          <w:sz w:val="26"/>
          <w:szCs w:val="26"/>
          <w:rtl/>
        </w:rPr>
        <w:t>در هریك از موارد زیر سامانه های رایانه ای یا مخابراتی توقیف خواهد شد: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الف)</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داده های ذخیره شده به سهولت در دسترس نبوده یا حجم زیادی داشته باشد،</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ب)</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تفتیش و تجزیه و تحلیل داده ها بدون سامانه سخت افزاری امكان پذیر نباشد،</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ج)</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متصرف قانونی سامانه رضایت داده باشد،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د)</w:t>
      </w:r>
      <w:r w:rsidRPr="0053584C">
        <w:rPr>
          <w:rFonts w:ascii="Tahoma" w:eastAsia="Times New Roman" w:hAnsi="Tahoma" w:cs="Tahoma" w:hint="cs"/>
          <w:b/>
          <w:bCs/>
          <w:color w:val="2C3E50"/>
          <w:szCs w:val="26"/>
          <w:rtl/>
        </w:rPr>
        <w:t> </w:t>
      </w:r>
      <w:r w:rsidRPr="0053584C">
        <w:rPr>
          <w:rFonts w:ascii="Tahoma" w:eastAsia="Times New Roman" w:hAnsi="Tahoma" w:cs="Tahoma" w:hint="cs"/>
          <w:color w:val="2C3E50"/>
          <w:sz w:val="26"/>
          <w:szCs w:val="26"/>
          <w:rtl/>
        </w:rPr>
        <w:t>تصویربرداری ( كپی برداری ) از داده ها به لحاظ فنی امكان پذیر نباشد،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هـ)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تفتیش در محل باعث آسیب داده ها شود،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ماده42 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توقیف سامانه های رایانه ای یا مخابراتی متناسب با نوع و اهمیت و نقش آنها در ارتكاب جرم با روش هایی از تغییر گذرواژه به منظور عدم دسترسی به سامانه، پلمپ سامانه در محل استقرار و ضبط سامانه صورت می گیرد.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ماده43 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چنانچه در حین اجراء دستور تفتیش و توقیف، تفتیش داده های مرتبط با جرم ارتكابی در سایر سامانه های رایانه ای یا مخابراتی كه تحت كنترل یا تصرف متهم قراردارد ضروری باشد، ضابطان با دستور مقام قضائی دامنه تفتیش و توقیف را به سامانه های مذكور گسترش داده و داده های مورد نظر را تفتیش یا توقیف خواهند كرد.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lastRenderedPageBreak/>
        <w:t>ماده44ـ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چنانچه توقیف داده ها یا سامانه های رایانه ای یا مخابراتی موجب ایراد لطمه جانی یا خسارت مالی شدید به اشخاص یا اخلال در ارائه خدمات عمومی شود ممنوع است.</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ماده45ـ</w:t>
      </w:r>
      <w:r w:rsidRPr="0053584C">
        <w:rPr>
          <w:rFonts w:ascii="Tahoma" w:eastAsia="Times New Roman" w:hAnsi="Tahoma" w:cs="Tahoma" w:hint="cs"/>
          <w:b/>
          <w:bCs/>
          <w:color w:val="2C3E50"/>
          <w:szCs w:val="26"/>
          <w:rtl/>
        </w:rPr>
        <w:t> </w:t>
      </w:r>
      <w:r w:rsidRPr="0053584C">
        <w:rPr>
          <w:rFonts w:ascii="Tahoma" w:eastAsia="Times New Roman" w:hAnsi="Tahoma" w:cs="Tahoma" w:hint="cs"/>
          <w:color w:val="2C3E50"/>
          <w:sz w:val="26"/>
          <w:szCs w:val="26"/>
          <w:rtl/>
        </w:rPr>
        <w:t>در مواردی كه اصل داده ها توقیف می شود، ذی نفع حق دارد پس از پرداخت هزینه از آنها كپی دریافت كند، مشروط به این كه ارائه داده های توقیف شده مجرمانه یا منافی با محرمانه بودن تحقیقات نباشد و به روند تحقیقات لطمه ای وارد نشود.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ماده46ـ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در مواردی كه اصل داده ها یا سامانه های رایانه ای یا مخابراتی توقیف می شود، قاضی موظف است با لحاظ نوع و میزان داده ها و نوع و تعداد سخت افزار ها و نرم افزار های مـورد نظر و نقش آنها در جرم ارتـكابی، در مهلت متناسب و متعارف نسبت به آنها تعیین تكلیف كند.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ماده 47 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متضرر می تواند در مورد عملیات و اقدامهای مأموران در توقیف داده ها و سامانه های رایانه ای و مخابراتی، اعتراض كتبی خود را همراه با دلایل ظرف ده روز به مرجع قضائی دستوردهنده تسلیم نماید. به درخواست یادشده خارج از نوبت رسیدگی گردیده و تصمیم اتخاذ شده قابل اعتراض است.</w:t>
      </w:r>
    </w:p>
    <w:p w:rsidR="0053584C" w:rsidRPr="0053584C" w:rsidRDefault="0053584C" w:rsidP="0053584C">
      <w:pPr>
        <w:shd w:val="clear" w:color="auto" w:fill="FFFFFF"/>
        <w:bidi/>
        <w:spacing w:after="150" w:line="279" w:lineRule="atLeast"/>
        <w:jc w:val="center"/>
        <w:rPr>
          <w:rFonts w:ascii="Times New Roman" w:eastAsia="Times New Roman" w:hAnsi="Times New Roman" w:cs="B Nazanin" w:hint="cs"/>
          <w:color w:val="2C3E50"/>
          <w:sz w:val="20"/>
          <w:szCs w:val="20"/>
          <w:rtl/>
        </w:rPr>
      </w:pPr>
      <w:r w:rsidRPr="0053584C">
        <w:rPr>
          <w:rFonts w:ascii="Tahoma" w:eastAsia="Times New Roman" w:hAnsi="Tahoma" w:cs="Tahoma" w:hint="cs"/>
          <w:b/>
          <w:bCs/>
          <w:color w:val="2C3E50"/>
          <w:sz w:val="20"/>
          <w:szCs w:val="20"/>
          <w:rtl/>
        </w:rPr>
        <w:t>مبحث پنجم ـ شنود محتوای ارتباطات رایانه ای</w:t>
      </w:r>
    </w:p>
    <w:p w:rsidR="0053584C" w:rsidRPr="0053584C" w:rsidRDefault="0053584C" w:rsidP="0053584C">
      <w:pPr>
        <w:shd w:val="clear" w:color="auto" w:fill="FFFFFF"/>
        <w:bidi/>
        <w:spacing w:line="240" w:lineRule="auto"/>
        <w:jc w:val="center"/>
        <w:rPr>
          <w:rFonts w:ascii="Times New Roman" w:eastAsia="Times New Roman" w:hAnsi="Times New Roman" w:cs="B Nazanin" w:hint="cs"/>
          <w:color w:val="2C3E50"/>
          <w:sz w:val="26"/>
          <w:szCs w:val="26"/>
          <w:rtl/>
        </w:rPr>
      </w:pPr>
      <w:r w:rsidRPr="0053584C">
        <w:rPr>
          <w:rFonts w:ascii="Tahoma" w:eastAsia="Times New Roman" w:hAnsi="Tahoma" w:cs="Tahoma" w:hint="cs"/>
          <w:b/>
          <w:bCs/>
          <w:color w:val="2C3E50"/>
          <w:sz w:val="26"/>
          <w:szCs w:val="26"/>
          <w:rtl/>
        </w:rPr>
        <w:t>ماده 48 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شنود محتوای در حال انتقال ارتباطات غیرعمومی در سامانه های رایانه ای یا مخابراتی مطابق مقررات راجع به شنود مكالمات تلفنی خواهد بود.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تبصره 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دسترسی به محتوای ارتباطات غیرعمومی ذخیره شده، نظیر پست الكترونیكی یا پیامك در حكم شنود و مستلزم رعایت مقررات مربوط است.</w:t>
      </w:r>
    </w:p>
    <w:p w:rsidR="0053584C" w:rsidRPr="0053584C" w:rsidRDefault="0053584C" w:rsidP="0053584C">
      <w:pPr>
        <w:shd w:val="clear" w:color="auto" w:fill="FFFFFF"/>
        <w:bidi/>
        <w:spacing w:after="150" w:line="279" w:lineRule="atLeast"/>
        <w:jc w:val="center"/>
        <w:rPr>
          <w:rFonts w:ascii="Times New Roman" w:eastAsia="Times New Roman" w:hAnsi="Times New Roman" w:cs="B Nazanin" w:hint="cs"/>
          <w:color w:val="2C3E50"/>
          <w:sz w:val="20"/>
          <w:szCs w:val="20"/>
          <w:rtl/>
        </w:rPr>
      </w:pPr>
      <w:r w:rsidRPr="0053584C">
        <w:rPr>
          <w:rFonts w:ascii="Tahoma" w:eastAsia="Times New Roman" w:hAnsi="Tahoma" w:cs="Tahoma" w:hint="cs"/>
          <w:b/>
          <w:bCs/>
          <w:color w:val="2C3E50"/>
          <w:sz w:val="20"/>
          <w:szCs w:val="20"/>
          <w:rtl/>
        </w:rPr>
        <w:t>فصل سوم ـ استناد پذیری ادله الكترونیكی</w:t>
      </w:r>
    </w:p>
    <w:p w:rsidR="0053584C" w:rsidRPr="0053584C" w:rsidRDefault="0053584C" w:rsidP="0053584C">
      <w:pPr>
        <w:shd w:val="clear" w:color="auto" w:fill="FFFFFF"/>
        <w:bidi/>
        <w:spacing w:line="240" w:lineRule="auto"/>
        <w:jc w:val="center"/>
        <w:rPr>
          <w:rFonts w:ascii="Times New Roman" w:eastAsia="Times New Roman" w:hAnsi="Times New Roman" w:cs="B Nazanin" w:hint="cs"/>
          <w:color w:val="2C3E50"/>
          <w:sz w:val="26"/>
          <w:szCs w:val="26"/>
          <w:rtl/>
        </w:rPr>
      </w:pPr>
      <w:r w:rsidRPr="0053584C">
        <w:rPr>
          <w:rFonts w:ascii="Tahoma" w:eastAsia="Times New Roman" w:hAnsi="Tahoma" w:cs="Tahoma" w:hint="cs"/>
          <w:b/>
          <w:bCs/>
          <w:color w:val="2C3E50"/>
          <w:sz w:val="26"/>
          <w:szCs w:val="26"/>
          <w:rtl/>
        </w:rPr>
        <w:t>ماده 49 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به منظور حفظ صحت و تمامیت، اعتبار و انكارناپذیری ادله الكترونیكی جمع آوری شده، لازم است مطابق آئین نامه مربوط از آنها نگهداری و مراقبت به عمل آید.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ماده50 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چنانچه داده های رایانه ای توسط طرف دعوا یا شخص ثالثی كه از دعوا آگاهی نداشته، ایجاد یا پردازش یا ذخیره یا منتقل شده باشد و سامانه رایانه ای یا مخابراتی مربوط به نحوی درست عمل كند كه به صحت و تمامیت، اعتبار و انكارناپذیری داده ها خدشه وارد نشده باشد، قابل استناد خواهد بود.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ماده51 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كلیه مقررات مندرج در فصل های دوم و سوم این بخش، علاوه بر جرائم رایانه ای شامل سایر جرائمی كه ادله الكترونیكی در آنها مورد استناد قرار می گیرد نیز می شود.</w:t>
      </w:r>
    </w:p>
    <w:p w:rsidR="0053584C" w:rsidRPr="0053584C" w:rsidRDefault="0053584C" w:rsidP="0053584C">
      <w:pPr>
        <w:shd w:val="clear" w:color="auto" w:fill="FFFFFF"/>
        <w:bidi/>
        <w:spacing w:after="150" w:line="279" w:lineRule="atLeast"/>
        <w:jc w:val="center"/>
        <w:rPr>
          <w:rFonts w:ascii="Times New Roman" w:eastAsia="Times New Roman" w:hAnsi="Times New Roman" w:cs="B Nazanin" w:hint="cs"/>
          <w:color w:val="2C3E50"/>
          <w:sz w:val="20"/>
          <w:szCs w:val="20"/>
          <w:rtl/>
        </w:rPr>
      </w:pPr>
      <w:r w:rsidRPr="0053584C">
        <w:rPr>
          <w:rFonts w:ascii="Tahoma" w:eastAsia="Times New Roman" w:hAnsi="Tahoma" w:cs="Tahoma" w:hint="cs"/>
          <w:b/>
          <w:bCs/>
          <w:color w:val="2C3E50"/>
          <w:sz w:val="24"/>
          <w:szCs w:val="24"/>
          <w:rtl/>
        </w:rPr>
        <w:t>بخش سوم ـ سایر مقررات</w:t>
      </w:r>
    </w:p>
    <w:p w:rsidR="0053584C" w:rsidRPr="0053584C" w:rsidRDefault="0053584C" w:rsidP="0053584C">
      <w:pPr>
        <w:shd w:val="clear" w:color="auto" w:fill="FFFFFF"/>
        <w:bidi/>
        <w:spacing w:line="240" w:lineRule="auto"/>
        <w:jc w:val="center"/>
        <w:rPr>
          <w:rFonts w:ascii="Times New Roman" w:eastAsia="Times New Roman" w:hAnsi="Times New Roman" w:cs="B Nazanin" w:hint="cs"/>
          <w:color w:val="2C3E50"/>
          <w:sz w:val="26"/>
          <w:szCs w:val="26"/>
          <w:rtl/>
        </w:rPr>
      </w:pPr>
      <w:r w:rsidRPr="0053584C">
        <w:rPr>
          <w:rFonts w:ascii="Tahoma" w:eastAsia="Times New Roman" w:hAnsi="Tahoma" w:cs="Tahoma" w:hint="cs"/>
          <w:b/>
          <w:bCs/>
          <w:color w:val="2C3E50"/>
          <w:sz w:val="26"/>
          <w:szCs w:val="26"/>
          <w:rtl/>
        </w:rPr>
        <w:t>ماده52 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در مواردی كه سامانه رایانه ای یا مخابراتی به عنوان وسیله ارتكاب جرم به كار رفته و در این قانون برای عمل مزبور مجازاتی پیش بینی نشده است، مطابق قوانین جزائی مربوط عمل خواهد شد.</w:t>
      </w:r>
      <w:r w:rsidRPr="0053584C">
        <w:rPr>
          <w:rFonts w:ascii="Tahoma" w:eastAsia="Times New Roman" w:hAnsi="Tahoma" w:cs="Tahoma" w:hint="cs"/>
          <w:color w:val="2C3E50"/>
          <w:sz w:val="26"/>
          <w:szCs w:val="26"/>
          <w:rtl/>
        </w:rPr>
        <w:br/>
        <w:t>تبصره ـ در مواردی كه در بخش دوم این قانون برای رسیدگی به جرائم رایانه ای مقررات خاصی از جهت آئین دادرسی پیش بینی نشده است طبق مقررات قانون آئین دادرسی كیفری اقدام خواهد شد.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ماده53 ـ</w:t>
      </w:r>
      <w:r w:rsidRPr="0053584C">
        <w:rPr>
          <w:rFonts w:ascii="Tahoma" w:eastAsia="Times New Roman" w:hAnsi="Tahoma" w:cs="Tahoma" w:hint="cs"/>
          <w:b/>
          <w:bCs/>
          <w:color w:val="2C3E50"/>
          <w:szCs w:val="26"/>
          <w:rtl/>
        </w:rPr>
        <w:t> </w:t>
      </w:r>
      <w:r w:rsidRPr="0053584C">
        <w:rPr>
          <w:rFonts w:ascii="Tahoma" w:eastAsia="Times New Roman" w:hAnsi="Tahoma" w:cs="Tahoma" w:hint="cs"/>
          <w:color w:val="2C3E50"/>
          <w:sz w:val="26"/>
          <w:szCs w:val="26"/>
          <w:rtl/>
        </w:rPr>
        <w:t xml:space="preserve">میزان جزا های نقدی این قانون بر اساس نرخ رسمی تورم حسب اعلام بانك مركزی هر سه سال یك بار با پیشنهاد رئیس قوه قضائیه و تصویب هیأت وزیران قابل تغییر </w:t>
      </w:r>
      <w:r w:rsidRPr="0053584C">
        <w:rPr>
          <w:rFonts w:ascii="Tahoma" w:eastAsia="Times New Roman" w:hAnsi="Tahoma" w:cs="Tahoma" w:hint="cs"/>
          <w:color w:val="2C3E50"/>
          <w:sz w:val="26"/>
          <w:szCs w:val="26"/>
          <w:rtl/>
        </w:rPr>
        <w:lastRenderedPageBreak/>
        <w:t>است.</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ماده54 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آیین نامه های مربوط به جمع آوری و استنادپذیری ادله الكترونیكی ظـرف مدت شـش ماه از تاریخ تصویب این قـانون توسط وزارت دادگسـتری با همكاری وزارت ارتباطات و فناوری اطلاعات تهیه و به تصویب رئیس قوه قضائیه خواهد رسید.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ماده 55 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شماره مواد (1) تا (54) این قانون به عنوان مواد (729) تا (782) قانون مجازات اسلامی (بخش تعزیرات) با عنوان فصل جرائم رایانه ای منظور و شماره ماده (729) قانون مجازات اسلامی به شماره (783) اصلاح گردد.</w:t>
      </w:r>
      <w:r w:rsidRPr="0053584C">
        <w:rPr>
          <w:rFonts w:ascii="Tahoma" w:eastAsia="Times New Roman" w:hAnsi="Tahoma" w:cs="Tahoma" w:hint="cs"/>
          <w:color w:val="2C3E50"/>
          <w:sz w:val="26"/>
          <w:szCs w:val="26"/>
          <w:rtl/>
        </w:rPr>
        <w:br/>
      </w:r>
      <w:r w:rsidRPr="0053584C">
        <w:rPr>
          <w:rFonts w:ascii="Tahoma" w:eastAsia="Times New Roman" w:hAnsi="Tahoma" w:cs="Tahoma" w:hint="cs"/>
          <w:b/>
          <w:bCs/>
          <w:color w:val="2C3E50"/>
          <w:sz w:val="26"/>
          <w:szCs w:val="26"/>
          <w:rtl/>
        </w:rPr>
        <w:t>ماده 56 ـ</w:t>
      </w:r>
      <w:r w:rsidRPr="0053584C">
        <w:rPr>
          <w:rFonts w:ascii="Tahoma" w:eastAsia="Times New Roman" w:hAnsi="Tahoma" w:cs="Tahoma" w:hint="cs"/>
          <w:color w:val="2C3E50"/>
          <w:szCs w:val="26"/>
          <w:rtl/>
        </w:rPr>
        <w:t> </w:t>
      </w:r>
      <w:r w:rsidRPr="0053584C">
        <w:rPr>
          <w:rFonts w:ascii="Tahoma" w:eastAsia="Times New Roman" w:hAnsi="Tahoma" w:cs="Tahoma" w:hint="cs"/>
          <w:color w:val="2C3E50"/>
          <w:sz w:val="26"/>
          <w:szCs w:val="26"/>
          <w:rtl/>
        </w:rPr>
        <w:t>قوانین و مقررات مغایر با این قانون ملغی است.</w:t>
      </w:r>
      <w:r w:rsidRPr="0053584C">
        <w:rPr>
          <w:rFonts w:ascii="Tahoma" w:eastAsia="Times New Roman" w:hAnsi="Tahoma" w:cs="Tahoma" w:hint="cs"/>
          <w:color w:val="2C3E50"/>
          <w:sz w:val="26"/>
          <w:szCs w:val="26"/>
          <w:rtl/>
        </w:rPr>
        <w:br/>
        <w:t>قانون فوق مشتمل بر 56 ماده و 25 تبصره در جلسه علنی روز سه شنبه مورخ پنجم خردادماه یكهزار و سیصد و هشتاد و هشت مجلس شورای اسلامی تصویب و در تاریخ 20/3/1388 به تأیید شورای نگهبان رسید.</w:t>
      </w:r>
    </w:p>
    <w:p w:rsidR="001203A5" w:rsidRDefault="001203A5" w:rsidP="0053584C">
      <w:pPr>
        <w:jc w:val="center"/>
      </w:pPr>
    </w:p>
    <w:sectPr w:rsidR="001203A5" w:rsidSect="001203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584C"/>
    <w:rsid w:val="001203A5"/>
    <w:rsid w:val="005358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3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58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584C"/>
  </w:style>
  <w:style w:type="character" w:styleId="Strong">
    <w:name w:val="Strong"/>
    <w:basedOn w:val="DefaultParagraphFont"/>
    <w:uiPriority w:val="22"/>
    <w:qFormat/>
    <w:rsid w:val="0053584C"/>
    <w:rPr>
      <w:b/>
      <w:bCs/>
    </w:rPr>
  </w:style>
</w:styles>
</file>

<file path=word/webSettings.xml><?xml version="1.0" encoding="utf-8"?>
<w:webSettings xmlns:r="http://schemas.openxmlformats.org/officeDocument/2006/relationships" xmlns:w="http://schemas.openxmlformats.org/wordprocessingml/2006/main">
  <w:divs>
    <w:div w:id="1447505771">
      <w:bodyDiv w:val="1"/>
      <w:marLeft w:val="0"/>
      <w:marRight w:val="0"/>
      <w:marTop w:val="0"/>
      <w:marBottom w:val="0"/>
      <w:divBdr>
        <w:top w:val="none" w:sz="0" w:space="0" w:color="auto"/>
        <w:left w:val="none" w:sz="0" w:space="0" w:color="auto"/>
        <w:bottom w:val="none" w:sz="0" w:space="0" w:color="auto"/>
        <w:right w:val="none" w:sz="0" w:space="0" w:color="auto"/>
      </w:divBdr>
      <w:divsChild>
        <w:div w:id="1299795752">
          <w:blockQuote w:val="1"/>
          <w:marLeft w:val="0"/>
          <w:marRight w:val="0"/>
          <w:marTop w:val="0"/>
          <w:marBottom w:val="300"/>
          <w:divBdr>
            <w:top w:val="none" w:sz="0" w:space="0" w:color="auto"/>
            <w:left w:val="single" w:sz="2" w:space="15" w:color="BDC3C7"/>
            <w:bottom w:val="none" w:sz="0" w:space="0" w:color="auto"/>
            <w:right w:val="single" w:sz="36" w:space="15" w:color="BDC3C7"/>
          </w:divBdr>
        </w:div>
        <w:div w:id="1062489024">
          <w:blockQuote w:val="1"/>
          <w:marLeft w:val="0"/>
          <w:marRight w:val="0"/>
          <w:marTop w:val="0"/>
          <w:marBottom w:val="300"/>
          <w:divBdr>
            <w:top w:val="none" w:sz="0" w:space="0" w:color="auto"/>
            <w:left w:val="single" w:sz="2" w:space="15" w:color="BDC3C7"/>
            <w:bottom w:val="none" w:sz="0" w:space="0" w:color="auto"/>
            <w:right w:val="single" w:sz="36" w:space="15" w:color="BDC3C7"/>
          </w:divBdr>
        </w:div>
        <w:div w:id="570315676">
          <w:blockQuote w:val="1"/>
          <w:marLeft w:val="0"/>
          <w:marRight w:val="0"/>
          <w:marTop w:val="0"/>
          <w:marBottom w:val="300"/>
          <w:divBdr>
            <w:top w:val="none" w:sz="0" w:space="0" w:color="auto"/>
            <w:left w:val="single" w:sz="2" w:space="15" w:color="BDC3C7"/>
            <w:bottom w:val="none" w:sz="0" w:space="0" w:color="auto"/>
            <w:right w:val="single" w:sz="36" w:space="15" w:color="BDC3C7"/>
          </w:divBdr>
        </w:div>
        <w:div w:id="426196305">
          <w:blockQuote w:val="1"/>
          <w:marLeft w:val="0"/>
          <w:marRight w:val="0"/>
          <w:marTop w:val="0"/>
          <w:marBottom w:val="300"/>
          <w:divBdr>
            <w:top w:val="none" w:sz="0" w:space="0" w:color="auto"/>
            <w:left w:val="single" w:sz="2" w:space="15" w:color="BDC3C7"/>
            <w:bottom w:val="none" w:sz="0" w:space="0" w:color="auto"/>
            <w:right w:val="single" w:sz="36" w:space="15" w:color="BDC3C7"/>
          </w:divBdr>
        </w:div>
        <w:div w:id="1491364731">
          <w:blockQuote w:val="1"/>
          <w:marLeft w:val="0"/>
          <w:marRight w:val="0"/>
          <w:marTop w:val="0"/>
          <w:marBottom w:val="300"/>
          <w:divBdr>
            <w:top w:val="none" w:sz="0" w:space="0" w:color="auto"/>
            <w:left w:val="single" w:sz="2" w:space="15" w:color="BDC3C7"/>
            <w:bottom w:val="none" w:sz="0" w:space="0" w:color="auto"/>
            <w:right w:val="single" w:sz="36" w:space="15" w:color="BDC3C7"/>
          </w:divBdr>
        </w:div>
        <w:div w:id="1951862406">
          <w:blockQuote w:val="1"/>
          <w:marLeft w:val="0"/>
          <w:marRight w:val="0"/>
          <w:marTop w:val="0"/>
          <w:marBottom w:val="300"/>
          <w:divBdr>
            <w:top w:val="none" w:sz="0" w:space="0" w:color="auto"/>
            <w:left w:val="single" w:sz="2" w:space="15" w:color="BDC3C7"/>
            <w:bottom w:val="none" w:sz="0" w:space="0" w:color="auto"/>
            <w:right w:val="single" w:sz="36" w:space="15" w:color="BDC3C7"/>
          </w:divBdr>
        </w:div>
        <w:div w:id="631248314">
          <w:blockQuote w:val="1"/>
          <w:marLeft w:val="0"/>
          <w:marRight w:val="0"/>
          <w:marTop w:val="0"/>
          <w:marBottom w:val="300"/>
          <w:divBdr>
            <w:top w:val="none" w:sz="0" w:space="0" w:color="auto"/>
            <w:left w:val="single" w:sz="2" w:space="15" w:color="BDC3C7"/>
            <w:bottom w:val="none" w:sz="0" w:space="0" w:color="auto"/>
            <w:right w:val="single" w:sz="36" w:space="15" w:color="BDC3C7"/>
          </w:divBdr>
        </w:div>
        <w:div w:id="378936876">
          <w:blockQuote w:val="1"/>
          <w:marLeft w:val="0"/>
          <w:marRight w:val="0"/>
          <w:marTop w:val="0"/>
          <w:marBottom w:val="300"/>
          <w:divBdr>
            <w:top w:val="none" w:sz="0" w:space="0" w:color="auto"/>
            <w:left w:val="single" w:sz="2" w:space="15" w:color="BDC3C7"/>
            <w:bottom w:val="none" w:sz="0" w:space="0" w:color="auto"/>
            <w:right w:val="single" w:sz="36" w:space="15" w:color="BDC3C7"/>
          </w:divBdr>
        </w:div>
        <w:div w:id="222185523">
          <w:blockQuote w:val="1"/>
          <w:marLeft w:val="0"/>
          <w:marRight w:val="0"/>
          <w:marTop w:val="0"/>
          <w:marBottom w:val="300"/>
          <w:divBdr>
            <w:top w:val="none" w:sz="0" w:space="0" w:color="auto"/>
            <w:left w:val="single" w:sz="2" w:space="15" w:color="BDC3C7"/>
            <w:bottom w:val="none" w:sz="0" w:space="0" w:color="auto"/>
            <w:right w:val="single" w:sz="36" w:space="15" w:color="BDC3C7"/>
          </w:divBdr>
        </w:div>
        <w:div w:id="1750541849">
          <w:blockQuote w:val="1"/>
          <w:marLeft w:val="0"/>
          <w:marRight w:val="0"/>
          <w:marTop w:val="0"/>
          <w:marBottom w:val="300"/>
          <w:divBdr>
            <w:top w:val="none" w:sz="0" w:space="0" w:color="auto"/>
            <w:left w:val="single" w:sz="2" w:space="15" w:color="BDC3C7"/>
            <w:bottom w:val="none" w:sz="0" w:space="0" w:color="auto"/>
            <w:right w:val="single" w:sz="36" w:space="15" w:color="BDC3C7"/>
          </w:divBdr>
        </w:div>
        <w:div w:id="486357431">
          <w:blockQuote w:val="1"/>
          <w:marLeft w:val="0"/>
          <w:marRight w:val="0"/>
          <w:marTop w:val="0"/>
          <w:marBottom w:val="300"/>
          <w:divBdr>
            <w:top w:val="none" w:sz="0" w:space="0" w:color="auto"/>
            <w:left w:val="single" w:sz="2" w:space="15" w:color="BDC3C7"/>
            <w:bottom w:val="none" w:sz="0" w:space="0" w:color="auto"/>
            <w:right w:val="single" w:sz="36" w:space="15" w:color="BDC3C7"/>
          </w:divBdr>
        </w:div>
        <w:div w:id="683215174">
          <w:blockQuote w:val="1"/>
          <w:marLeft w:val="0"/>
          <w:marRight w:val="0"/>
          <w:marTop w:val="0"/>
          <w:marBottom w:val="300"/>
          <w:divBdr>
            <w:top w:val="none" w:sz="0" w:space="0" w:color="auto"/>
            <w:left w:val="single" w:sz="2" w:space="15" w:color="BDC3C7"/>
            <w:bottom w:val="none" w:sz="0" w:space="0" w:color="auto"/>
            <w:right w:val="single" w:sz="36" w:space="15" w:color="BDC3C7"/>
          </w:divBdr>
        </w:div>
        <w:div w:id="1478105467">
          <w:blockQuote w:val="1"/>
          <w:marLeft w:val="0"/>
          <w:marRight w:val="0"/>
          <w:marTop w:val="0"/>
          <w:marBottom w:val="300"/>
          <w:divBdr>
            <w:top w:val="none" w:sz="0" w:space="0" w:color="auto"/>
            <w:left w:val="single" w:sz="2" w:space="15" w:color="BDC3C7"/>
            <w:bottom w:val="none" w:sz="0" w:space="0" w:color="auto"/>
            <w:right w:val="single" w:sz="36" w:space="15" w:color="BDC3C7"/>
          </w:divBdr>
        </w:div>
        <w:div w:id="80879188">
          <w:blockQuote w:val="1"/>
          <w:marLeft w:val="0"/>
          <w:marRight w:val="0"/>
          <w:marTop w:val="0"/>
          <w:marBottom w:val="300"/>
          <w:divBdr>
            <w:top w:val="none" w:sz="0" w:space="0" w:color="auto"/>
            <w:left w:val="single" w:sz="2" w:space="15" w:color="BDC3C7"/>
            <w:bottom w:val="none" w:sz="0" w:space="0" w:color="auto"/>
            <w:right w:val="single" w:sz="36" w:space="15" w:color="BDC3C7"/>
          </w:divBdr>
        </w:div>
        <w:div w:id="447820934">
          <w:blockQuote w:val="1"/>
          <w:marLeft w:val="0"/>
          <w:marRight w:val="0"/>
          <w:marTop w:val="0"/>
          <w:marBottom w:val="300"/>
          <w:divBdr>
            <w:top w:val="none" w:sz="0" w:space="0" w:color="auto"/>
            <w:left w:val="single" w:sz="2" w:space="15" w:color="BDC3C7"/>
            <w:bottom w:val="none" w:sz="0" w:space="0" w:color="auto"/>
            <w:right w:val="single" w:sz="36" w:space="15" w:color="BDC3C7"/>
          </w:divBdr>
        </w:div>
        <w:div w:id="539630207">
          <w:blockQuote w:val="1"/>
          <w:marLeft w:val="0"/>
          <w:marRight w:val="0"/>
          <w:marTop w:val="0"/>
          <w:marBottom w:val="300"/>
          <w:divBdr>
            <w:top w:val="none" w:sz="0" w:space="0" w:color="auto"/>
            <w:left w:val="single" w:sz="2" w:space="15" w:color="BDC3C7"/>
            <w:bottom w:val="none" w:sz="0" w:space="0" w:color="auto"/>
            <w:right w:val="single" w:sz="36" w:space="15" w:color="BDC3C7"/>
          </w:divBdr>
        </w:div>
        <w:div w:id="105469178">
          <w:blockQuote w:val="1"/>
          <w:marLeft w:val="0"/>
          <w:marRight w:val="0"/>
          <w:marTop w:val="0"/>
          <w:marBottom w:val="300"/>
          <w:divBdr>
            <w:top w:val="none" w:sz="0" w:space="0" w:color="auto"/>
            <w:left w:val="single" w:sz="2" w:space="15" w:color="BDC3C7"/>
            <w:bottom w:val="none" w:sz="0" w:space="0" w:color="auto"/>
            <w:right w:val="single" w:sz="36" w:space="15" w:color="BDC3C7"/>
          </w:divBdr>
        </w:div>
        <w:div w:id="722102221">
          <w:blockQuote w:val="1"/>
          <w:marLeft w:val="0"/>
          <w:marRight w:val="0"/>
          <w:marTop w:val="0"/>
          <w:marBottom w:val="300"/>
          <w:divBdr>
            <w:top w:val="none" w:sz="0" w:space="0" w:color="auto"/>
            <w:left w:val="single" w:sz="2" w:space="15" w:color="BDC3C7"/>
            <w:bottom w:val="none" w:sz="0" w:space="0" w:color="auto"/>
            <w:right w:val="single" w:sz="36" w:space="15" w:color="BDC3C7"/>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3761</Words>
  <Characters>21441</Characters>
  <Application>Microsoft Office Word</Application>
  <DocSecurity>0</DocSecurity>
  <Lines>178</Lines>
  <Paragraphs>50</Paragraphs>
  <ScaleCrop>false</ScaleCrop>
  <Company/>
  <LinksUpToDate>false</LinksUpToDate>
  <CharactersWithSpaces>25152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2015-04-26T08:55:00Z</dcterms:created>
  <dcterms:modified xsi:type="dcterms:W3CDTF">2015-04-26T08:55:00Z</dcterms:modified>
</cp:coreProperties>
</file>